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topLinePunct w:val="0"/>
        <w:bidi w:val="0"/>
        <w:adjustRightInd w:val="0"/>
        <w:snapToGrid w:val="0"/>
        <w:spacing w:before="0" w:after="0" w:line="600" w:lineRule="exact"/>
        <w:ind w:left="0" w:leftChars="0" w:right="0" w:rightChars="0"/>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青海省自然资源厅</w:t>
      </w:r>
      <w:r>
        <w:rPr>
          <w:rFonts w:hint="eastAsia" w:ascii="方正小标宋简体" w:hAnsi="方正小标宋简体" w:eastAsia="方正小标宋简体" w:cs="方正小标宋简体"/>
          <w:b w:val="0"/>
          <w:bCs w:val="0"/>
          <w:sz w:val="44"/>
          <w:szCs w:val="44"/>
          <w:lang w:val="en-US" w:eastAsia="zh-CN"/>
        </w:rPr>
        <w:t>年度</w:t>
      </w:r>
      <w:r>
        <w:rPr>
          <w:rFonts w:hint="eastAsia" w:ascii="方正小标宋简体" w:hAnsi="方正小标宋简体" w:eastAsia="方正小标宋简体" w:cs="方正小标宋简体"/>
          <w:b w:val="0"/>
          <w:bCs w:val="0"/>
          <w:sz w:val="44"/>
          <w:szCs w:val="44"/>
        </w:rPr>
        <w:t>目标责任</w:t>
      </w:r>
      <w:r>
        <w:rPr>
          <w:rFonts w:hint="eastAsia" w:ascii="方正小标宋简体" w:hAnsi="方正小标宋简体" w:eastAsia="方正小标宋简体" w:cs="方正小标宋简体"/>
          <w:b w:val="0"/>
          <w:bCs w:val="0"/>
          <w:sz w:val="44"/>
          <w:szCs w:val="44"/>
          <w:lang w:eastAsia="zh-CN"/>
        </w:rPr>
        <w:t>考核</w:t>
      </w:r>
      <w:r>
        <w:rPr>
          <w:rFonts w:hint="eastAsia" w:ascii="方正小标宋简体" w:hAnsi="方正小标宋简体" w:eastAsia="方正小标宋简体" w:cs="方正小标宋简体"/>
          <w:b w:val="0"/>
          <w:bCs w:val="0"/>
          <w:sz w:val="44"/>
          <w:szCs w:val="44"/>
        </w:rPr>
        <w:t>办法</w:t>
      </w:r>
    </w:p>
    <w:p>
      <w:pPr>
        <w:pStyle w:val="6"/>
        <w:keepNext w:val="0"/>
        <w:keepLines w:val="0"/>
        <w:pageBreakBefore w:val="0"/>
        <w:widowControl w:val="0"/>
        <w:kinsoku/>
        <w:wordWrap/>
        <w:topLinePunct w:val="0"/>
        <w:bidi w:val="0"/>
        <w:adjustRightInd w:val="0"/>
        <w:snapToGrid w:val="0"/>
        <w:spacing w:before="0" w:after="0" w:line="600" w:lineRule="exact"/>
        <w:ind w:left="0" w:leftChars="0" w:right="0" w:rightChars="0"/>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(试 行）</w:t>
      </w:r>
    </w:p>
    <w:p>
      <w:pPr>
        <w:keepNext w:val="0"/>
        <w:keepLines w:val="0"/>
        <w:pageBreakBefore w:val="0"/>
        <w:widowControl w:val="0"/>
        <w:kinsoku/>
        <w:wordWrap/>
        <w:overflowPunct w:val="0"/>
        <w:topLinePunct w:val="0"/>
        <w:autoSpaceDE w:val="0"/>
        <w:autoSpaceDN w:val="0"/>
        <w:bidi w:val="0"/>
        <w:spacing w:line="600" w:lineRule="exact"/>
        <w:ind w:left="0" w:leftChars="0" w:right="0" w:rightChars="0"/>
        <w:jc w:val="center"/>
        <w:textAlignment w:val="auto"/>
        <w:rPr>
          <w:rFonts w:hint="eastAsia" w:ascii="方正公文仿宋" w:hAnsi="方正公文仿宋" w:eastAsia="方正公文仿宋" w:cs="方正公文仿宋"/>
          <w:bCs/>
          <w:sz w:val="44"/>
          <w:szCs w:val="44"/>
        </w:rPr>
      </w:pPr>
    </w:p>
    <w:p>
      <w:pPr>
        <w:pStyle w:val="6"/>
        <w:keepNext w:val="0"/>
        <w:keepLines w:val="0"/>
        <w:pageBreakBefore w:val="0"/>
        <w:widowControl w:val="0"/>
        <w:kinsoku/>
        <w:wordWrap/>
        <w:topLinePunct w:val="0"/>
        <w:bidi w:val="0"/>
        <w:spacing w:before="0" w:after="0" w:line="600" w:lineRule="exact"/>
        <w:ind w:left="0" w:leftChars="0" w:right="0" w:rightChars="0"/>
        <w:textAlignment w:val="auto"/>
        <w:rPr>
          <w:rFonts w:hint="eastAsia" w:ascii="黑体" w:hAnsi="黑体" w:eastAsia="黑体" w:cs="黑体"/>
          <w:b w:val="0"/>
          <w:sz w:val="32"/>
          <w:szCs w:val="32"/>
        </w:rPr>
      </w:pPr>
      <w:r>
        <w:rPr>
          <w:rFonts w:hint="eastAsia" w:ascii="黑体" w:hAnsi="黑体" w:eastAsia="黑体" w:cs="黑体"/>
          <w:b w:val="0"/>
          <w:sz w:val="32"/>
          <w:szCs w:val="32"/>
          <w:lang w:val="en-US" w:eastAsia="zh-CN"/>
        </w:rPr>
        <w:t xml:space="preserve"> </w:t>
      </w:r>
      <w:r>
        <w:rPr>
          <w:rFonts w:hint="eastAsia" w:ascii="黑体" w:hAnsi="黑体" w:eastAsia="黑体" w:cs="黑体"/>
          <w:b w:val="0"/>
          <w:sz w:val="32"/>
          <w:szCs w:val="32"/>
        </w:rPr>
        <w:t>第一章 总</w:t>
      </w:r>
      <w:r>
        <w:rPr>
          <w:rFonts w:hint="eastAsia" w:ascii="黑体" w:hAnsi="黑体" w:eastAsia="黑体" w:cs="黑体"/>
          <w:b w:val="0"/>
          <w:sz w:val="32"/>
          <w:szCs w:val="32"/>
          <w:lang w:val="en-US" w:eastAsia="zh-CN"/>
        </w:rPr>
        <w:t xml:space="preserve">  </w:t>
      </w:r>
      <w:r>
        <w:rPr>
          <w:rFonts w:hint="eastAsia" w:ascii="黑体" w:hAnsi="黑体" w:eastAsia="黑体" w:cs="黑体"/>
          <w:b w:val="0"/>
          <w:sz w:val="32"/>
          <w:szCs w:val="32"/>
        </w:rPr>
        <w:t>则</w:t>
      </w:r>
    </w:p>
    <w:p>
      <w:pPr>
        <w:keepNext w:val="0"/>
        <w:keepLines w:val="0"/>
        <w:pageBreakBefore w:val="0"/>
        <w:widowControl w:val="0"/>
        <w:kinsoku/>
        <w:wordWrap/>
        <w:topLinePunct w:val="0"/>
        <w:bidi w:val="0"/>
        <w:adjustRightInd w:val="0"/>
        <w:snapToGrid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b/>
          <w:bCs/>
          <w:sz w:val="32"/>
          <w:szCs w:val="32"/>
        </w:rPr>
        <w:t xml:space="preserve">第一条 </w:t>
      </w:r>
      <w:r>
        <w:rPr>
          <w:rFonts w:hint="eastAsia" w:ascii="方正公文仿宋" w:hAnsi="方正公文仿宋" w:eastAsia="方正公文仿宋" w:cs="方正公文仿宋"/>
          <w:sz w:val="32"/>
          <w:szCs w:val="32"/>
        </w:rPr>
        <w:t>为认真做好</w:t>
      </w:r>
      <w:r>
        <w:rPr>
          <w:rFonts w:hint="eastAsia" w:ascii="方正公文仿宋" w:hAnsi="方正公文仿宋" w:eastAsia="方正公文仿宋" w:cs="方正公文仿宋"/>
          <w:sz w:val="32"/>
          <w:szCs w:val="32"/>
          <w:lang w:val="en-US" w:eastAsia="zh-CN"/>
        </w:rPr>
        <w:t>省自然资源</w:t>
      </w:r>
      <w:r>
        <w:rPr>
          <w:rFonts w:hint="eastAsia" w:ascii="方正公文仿宋" w:hAnsi="方正公文仿宋" w:eastAsia="方正公文仿宋" w:cs="方正公文仿宋"/>
          <w:sz w:val="32"/>
          <w:szCs w:val="32"/>
          <w:lang w:eastAsia="zh-CN"/>
        </w:rPr>
        <w:t>厅系统</w:t>
      </w:r>
      <w:r>
        <w:rPr>
          <w:rFonts w:hint="eastAsia" w:ascii="方正公文仿宋" w:hAnsi="方正公文仿宋" w:eastAsia="方正公文仿宋" w:cs="方正公文仿宋"/>
          <w:sz w:val="32"/>
          <w:szCs w:val="32"/>
          <w:lang w:val="en-US" w:eastAsia="zh-CN"/>
        </w:rPr>
        <w:t>年度</w:t>
      </w:r>
      <w:r>
        <w:rPr>
          <w:rFonts w:hint="eastAsia" w:ascii="方正公文仿宋" w:hAnsi="方正公文仿宋" w:eastAsia="方正公文仿宋" w:cs="方正公文仿宋"/>
          <w:sz w:val="32"/>
          <w:szCs w:val="32"/>
        </w:rPr>
        <w:t>目标责任考核工作，根据《党政领导干部考核工作条例》</w:t>
      </w:r>
      <w:r>
        <w:rPr>
          <w:rFonts w:hint="eastAsia" w:ascii="方正公文仿宋" w:hAnsi="方正公文仿宋" w:eastAsia="方正公文仿宋" w:cs="方正公文仿宋"/>
          <w:color w:val="000000"/>
          <w:kern w:val="2"/>
          <w:sz w:val="32"/>
          <w:szCs w:val="32"/>
          <w:lang w:val="en-US" w:eastAsia="zh-CN" w:bidi="ar-SA"/>
        </w:rPr>
        <w:t>以及</w:t>
      </w:r>
      <w:r>
        <w:rPr>
          <w:rFonts w:hint="eastAsia" w:ascii="方正公文仿宋" w:hAnsi="方正公文仿宋" w:eastAsia="方正公文仿宋" w:cs="方正公文仿宋"/>
          <w:sz w:val="32"/>
          <w:szCs w:val="32"/>
        </w:rPr>
        <w:t>省委《关于深入贯彻落实＜党政领导</w:t>
      </w:r>
      <w:r>
        <w:rPr>
          <w:rFonts w:hint="eastAsia" w:ascii="方正公文仿宋" w:hAnsi="方正公文仿宋" w:eastAsia="方正公文仿宋" w:cs="方正公文仿宋"/>
          <w:sz w:val="32"/>
          <w:szCs w:val="32"/>
          <w:lang w:val="en-US" w:eastAsia="zh-CN"/>
        </w:rPr>
        <w:t>干部考核工作条例＞的若干措施》等有关规定</w:t>
      </w:r>
      <w:r>
        <w:rPr>
          <w:rFonts w:hint="eastAsia" w:ascii="方正公文仿宋" w:hAnsi="方正公文仿宋" w:eastAsia="方正公文仿宋" w:cs="方正公文仿宋"/>
          <w:sz w:val="32"/>
          <w:szCs w:val="32"/>
        </w:rPr>
        <w:t>，</w:t>
      </w:r>
      <w:r>
        <w:rPr>
          <w:rFonts w:hint="eastAsia" w:ascii="方正公文仿宋" w:hAnsi="方正公文仿宋" w:eastAsia="方正公文仿宋" w:cs="方正公文仿宋"/>
          <w:sz w:val="32"/>
          <w:szCs w:val="32"/>
          <w:lang w:val="en-US" w:eastAsia="zh-CN"/>
        </w:rPr>
        <w:t>结合省自然资源厅实际，</w:t>
      </w:r>
      <w:r>
        <w:rPr>
          <w:rFonts w:hint="eastAsia" w:ascii="方正公文仿宋" w:hAnsi="方正公文仿宋" w:eastAsia="方正公文仿宋" w:cs="方正公文仿宋"/>
          <w:sz w:val="32"/>
          <w:szCs w:val="32"/>
        </w:rPr>
        <w:t>制定本办法。</w:t>
      </w:r>
    </w:p>
    <w:p>
      <w:pPr>
        <w:keepNext w:val="0"/>
        <w:keepLines w:val="0"/>
        <w:pageBreakBefore w:val="0"/>
        <w:widowControl w:val="0"/>
        <w:kinsoku/>
        <w:wordWrap/>
        <w:topLinePunct w:val="0"/>
        <w:bidi w:val="0"/>
        <w:adjustRightInd w:val="0"/>
        <w:snapToGrid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b/>
          <w:bCs/>
          <w:sz w:val="32"/>
          <w:szCs w:val="32"/>
        </w:rPr>
        <w:t xml:space="preserve">第二条 </w:t>
      </w:r>
      <w:r>
        <w:rPr>
          <w:rFonts w:hint="eastAsia" w:ascii="方正公文仿宋" w:hAnsi="方正公文仿宋" w:eastAsia="方正公文仿宋" w:cs="方正公文仿宋"/>
          <w:sz w:val="32"/>
          <w:szCs w:val="32"/>
        </w:rPr>
        <w:t>考核工作坚持公平公正、突出重点、注重实绩</w:t>
      </w:r>
      <w:r>
        <w:rPr>
          <w:rFonts w:hint="eastAsia" w:ascii="方正公文仿宋" w:hAnsi="方正公文仿宋" w:eastAsia="方正公文仿宋" w:cs="方正公文仿宋"/>
          <w:sz w:val="32"/>
          <w:szCs w:val="32"/>
          <w:lang w:eastAsia="zh-CN"/>
        </w:rPr>
        <w:t>、</w:t>
      </w:r>
      <w:r>
        <w:rPr>
          <w:rFonts w:hint="eastAsia" w:ascii="方正公文仿宋" w:hAnsi="方正公文仿宋" w:eastAsia="方正公文仿宋" w:cs="方正公文仿宋"/>
          <w:sz w:val="32"/>
          <w:szCs w:val="32"/>
        </w:rPr>
        <w:t>量化考核、准确评价、奖惩分明的原则。</w:t>
      </w:r>
    </w:p>
    <w:p>
      <w:pPr>
        <w:keepNext w:val="0"/>
        <w:keepLines w:val="0"/>
        <w:pageBreakBefore w:val="0"/>
        <w:widowControl w:val="0"/>
        <w:kinsoku/>
        <w:wordWrap/>
        <w:topLinePunct w:val="0"/>
        <w:bidi w:val="0"/>
        <w:adjustRightInd w:val="0"/>
        <w:snapToGrid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b/>
          <w:bCs/>
          <w:sz w:val="32"/>
          <w:szCs w:val="32"/>
        </w:rPr>
        <w:t xml:space="preserve">第三条 </w:t>
      </w:r>
      <w:r>
        <w:rPr>
          <w:rFonts w:hint="eastAsia" w:ascii="方正公文仿宋" w:hAnsi="方正公文仿宋" w:eastAsia="方正公文仿宋" w:cs="方正公文仿宋"/>
          <w:sz w:val="32"/>
          <w:szCs w:val="32"/>
          <w:lang w:val="en-US" w:eastAsia="zh-CN"/>
        </w:rPr>
        <w:t>厅系统年度目标责任</w:t>
      </w:r>
      <w:r>
        <w:rPr>
          <w:rFonts w:hint="eastAsia" w:ascii="方正公文仿宋" w:hAnsi="方正公文仿宋" w:eastAsia="方正公文仿宋" w:cs="方正公文仿宋"/>
          <w:sz w:val="32"/>
          <w:szCs w:val="32"/>
        </w:rPr>
        <w:t>考核对象为</w:t>
      </w:r>
      <w:r>
        <w:rPr>
          <w:rFonts w:hint="eastAsia" w:ascii="方正公文仿宋" w:hAnsi="方正公文仿宋" w:eastAsia="方正公文仿宋" w:cs="方正公文仿宋"/>
          <w:sz w:val="32"/>
          <w:szCs w:val="32"/>
          <w:lang w:val="en-US" w:eastAsia="zh-CN"/>
        </w:rPr>
        <w:t>省地质矿产勘查开发局</w:t>
      </w:r>
      <w:r>
        <w:rPr>
          <w:rFonts w:hint="eastAsia" w:ascii="方正公文仿宋" w:hAnsi="方正公文仿宋" w:eastAsia="方正公文仿宋" w:cs="方正公文仿宋"/>
          <w:sz w:val="32"/>
          <w:szCs w:val="32"/>
        </w:rPr>
        <w:t>、</w:t>
      </w:r>
      <w:r>
        <w:rPr>
          <w:rFonts w:hint="eastAsia" w:ascii="方正公文仿宋" w:hAnsi="方正公文仿宋" w:eastAsia="方正公文仿宋" w:cs="方正公文仿宋"/>
          <w:sz w:val="32"/>
          <w:szCs w:val="32"/>
          <w:lang w:val="en-US" w:eastAsia="zh-CN"/>
        </w:rPr>
        <w:t>省有色地质矿产勘查局、省核工业地质局、省环境地质勘查局</w:t>
      </w:r>
      <w:r>
        <w:rPr>
          <w:rFonts w:hint="eastAsia" w:ascii="方正公文仿宋" w:hAnsi="方正公文仿宋" w:eastAsia="方正公文仿宋" w:cs="方正公文仿宋"/>
          <w:sz w:val="32"/>
          <w:szCs w:val="32"/>
        </w:rPr>
        <w:t>领导班子</w:t>
      </w:r>
      <w:r>
        <w:rPr>
          <w:rFonts w:hint="eastAsia" w:ascii="方正公文仿宋" w:hAnsi="方正公文仿宋" w:eastAsia="方正公文仿宋" w:cs="方正公文仿宋"/>
          <w:sz w:val="32"/>
          <w:szCs w:val="32"/>
          <w:lang w:eastAsia="zh-CN"/>
        </w:rPr>
        <w:t>和领导干部（班子成员）；</w:t>
      </w:r>
      <w:r>
        <w:rPr>
          <w:rFonts w:hint="eastAsia" w:ascii="方正公文仿宋" w:hAnsi="方正公文仿宋" w:eastAsia="方正公文仿宋" w:cs="方正公文仿宋"/>
          <w:sz w:val="32"/>
          <w:szCs w:val="32"/>
        </w:rPr>
        <w:t>厅机关各部门、厅直属各单位</w:t>
      </w:r>
      <w:r>
        <w:rPr>
          <w:rFonts w:hint="eastAsia" w:ascii="方正公文仿宋" w:hAnsi="方正公文仿宋" w:eastAsia="方正公文仿宋" w:cs="方正公文仿宋"/>
          <w:sz w:val="32"/>
          <w:szCs w:val="32"/>
          <w:lang w:val="en-US" w:eastAsia="zh-CN"/>
        </w:rPr>
        <w:t>和</w:t>
      </w:r>
      <w:r>
        <w:rPr>
          <w:rFonts w:hint="eastAsia" w:ascii="方正公文仿宋" w:hAnsi="方正公文仿宋" w:eastAsia="方正公文仿宋" w:cs="方正公文仿宋"/>
          <w:sz w:val="32"/>
          <w:szCs w:val="32"/>
        </w:rPr>
        <w:t>处级领导干部</w:t>
      </w:r>
      <w:r>
        <w:rPr>
          <w:rFonts w:hint="eastAsia" w:ascii="方正公文仿宋" w:hAnsi="方正公文仿宋" w:eastAsia="方正公文仿宋" w:cs="方正公文仿宋"/>
          <w:sz w:val="32"/>
          <w:szCs w:val="32"/>
          <w:lang w:eastAsia="zh-CN"/>
        </w:rPr>
        <w:t>（</w:t>
      </w:r>
      <w:r>
        <w:rPr>
          <w:rFonts w:hint="eastAsia" w:ascii="方正公文仿宋" w:hAnsi="方正公文仿宋" w:eastAsia="方正公文仿宋" w:cs="方正公文仿宋"/>
          <w:sz w:val="32"/>
          <w:szCs w:val="32"/>
          <w:lang w:val="en-US" w:eastAsia="zh-CN"/>
        </w:rPr>
        <w:t>包括一至四级调研员、厅管二级巡视员</w:t>
      </w:r>
      <w:r>
        <w:rPr>
          <w:rFonts w:hint="eastAsia" w:ascii="方正公文仿宋" w:hAnsi="方正公文仿宋" w:eastAsia="方正公文仿宋" w:cs="方正公文仿宋"/>
          <w:sz w:val="32"/>
          <w:szCs w:val="32"/>
          <w:lang w:eastAsia="zh-CN"/>
        </w:rPr>
        <w:t>）</w:t>
      </w:r>
      <w:r>
        <w:rPr>
          <w:rFonts w:hint="eastAsia" w:ascii="方正公文仿宋" w:hAnsi="方正公文仿宋" w:eastAsia="方正公文仿宋" w:cs="方正公文仿宋"/>
          <w:sz w:val="32"/>
          <w:szCs w:val="32"/>
        </w:rPr>
        <w:t>。</w:t>
      </w:r>
    </w:p>
    <w:p>
      <w:pPr>
        <w:pStyle w:val="6"/>
        <w:keepNext w:val="0"/>
        <w:keepLines w:val="0"/>
        <w:pageBreakBefore w:val="0"/>
        <w:widowControl w:val="0"/>
        <w:kinsoku/>
        <w:wordWrap/>
        <w:topLinePunct w:val="0"/>
        <w:bidi w:val="0"/>
        <w:spacing w:before="0" w:after="0" w:line="600" w:lineRule="exact"/>
        <w:ind w:left="0" w:leftChars="0" w:right="0" w:rightChars="0"/>
        <w:textAlignment w:val="auto"/>
        <w:rPr>
          <w:rFonts w:hint="eastAsia" w:ascii="黑体" w:hAnsi="黑体" w:eastAsia="黑体" w:cs="黑体"/>
          <w:b w:val="0"/>
          <w:sz w:val="32"/>
          <w:szCs w:val="32"/>
        </w:rPr>
      </w:pPr>
    </w:p>
    <w:p>
      <w:pPr>
        <w:pStyle w:val="6"/>
        <w:keepNext w:val="0"/>
        <w:keepLines w:val="0"/>
        <w:pageBreakBefore w:val="0"/>
        <w:widowControl w:val="0"/>
        <w:kinsoku/>
        <w:wordWrap/>
        <w:topLinePunct w:val="0"/>
        <w:bidi w:val="0"/>
        <w:spacing w:before="0" w:after="0" w:line="600" w:lineRule="exact"/>
        <w:ind w:left="0" w:leftChars="0" w:right="0" w:rightChars="0"/>
        <w:textAlignment w:val="auto"/>
        <w:rPr>
          <w:rFonts w:hint="eastAsia" w:ascii="黑体" w:hAnsi="黑体" w:eastAsia="黑体" w:cs="黑体"/>
          <w:b w:val="0"/>
          <w:sz w:val="32"/>
          <w:szCs w:val="32"/>
          <w:lang w:val="en-US" w:eastAsia="zh-CN"/>
        </w:rPr>
      </w:pPr>
      <w:r>
        <w:rPr>
          <w:rFonts w:hint="eastAsia" w:ascii="黑体" w:hAnsi="黑体" w:eastAsia="黑体" w:cs="黑体"/>
          <w:b w:val="0"/>
          <w:sz w:val="32"/>
          <w:szCs w:val="32"/>
        </w:rPr>
        <w:t>第二章 组织</w:t>
      </w:r>
      <w:r>
        <w:rPr>
          <w:rFonts w:hint="eastAsia" w:ascii="黑体" w:hAnsi="黑体" w:eastAsia="黑体" w:cs="黑体"/>
          <w:b w:val="0"/>
          <w:sz w:val="32"/>
          <w:szCs w:val="32"/>
          <w:lang w:val="en-US" w:eastAsia="zh-CN"/>
        </w:rPr>
        <w:t>领导</w:t>
      </w:r>
    </w:p>
    <w:p>
      <w:pPr>
        <w:keepNext w:val="0"/>
        <w:keepLines w:val="0"/>
        <w:pageBreakBefore w:val="0"/>
        <w:widowControl w:val="0"/>
        <w:kinsoku/>
        <w:wordWrap/>
        <w:overflowPunct w:val="0"/>
        <w:topLinePunct w:val="0"/>
        <w:autoSpaceDE w:val="0"/>
        <w:autoSpaceDN w:val="0"/>
        <w:bidi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b/>
          <w:bCs/>
          <w:sz w:val="32"/>
          <w:szCs w:val="32"/>
          <w:lang w:val="en-US" w:eastAsia="zh-CN"/>
        </w:rPr>
        <w:t xml:space="preserve">第四条 </w:t>
      </w:r>
      <w:r>
        <w:rPr>
          <w:rFonts w:hint="eastAsia" w:ascii="方正公文仿宋" w:hAnsi="方正公文仿宋" w:eastAsia="方正公文仿宋" w:cs="方正公文仿宋"/>
          <w:sz w:val="32"/>
          <w:szCs w:val="32"/>
          <w:lang w:val="en-US" w:eastAsia="zh-CN"/>
        </w:rPr>
        <w:t>成立厅年度</w:t>
      </w:r>
      <w:r>
        <w:rPr>
          <w:rFonts w:hint="eastAsia" w:ascii="方正公文仿宋" w:hAnsi="方正公文仿宋" w:eastAsia="方正公文仿宋" w:cs="方正公文仿宋"/>
          <w:sz w:val="32"/>
          <w:szCs w:val="32"/>
        </w:rPr>
        <w:t>目标责任</w:t>
      </w:r>
      <w:r>
        <w:rPr>
          <w:rFonts w:hint="eastAsia" w:ascii="方正公文仿宋" w:hAnsi="方正公文仿宋" w:eastAsia="方正公文仿宋" w:cs="方正公文仿宋"/>
          <w:sz w:val="32"/>
          <w:szCs w:val="32"/>
          <w:lang w:eastAsia="zh-CN"/>
        </w:rPr>
        <w:t>考核</w:t>
      </w:r>
      <w:r>
        <w:rPr>
          <w:rFonts w:hint="eastAsia" w:ascii="方正公文仿宋" w:hAnsi="方正公文仿宋" w:eastAsia="方正公文仿宋" w:cs="方正公文仿宋"/>
          <w:sz w:val="32"/>
          <w:szCs w:val="32"/>
        </w:rPr>
        <w:t>领导小组(以下简称领导小组）</w:t>
      </w:r>
      <w:r>
        <w:rPr>
          <w:rFonts w:hint="eastAsia" w:ascii="方正公文仿宋" w:hAnsi="方正公文仿宋" w:eastAsia="方正公文仿宋" w:cs="方正公文仿宋"/>
          <w:sz w:val="32"/>
          <w:szCs w:val="32"/>
          <w:lang w:eastAsia="zh-CN"/>
        </w:rPr>
        <w:t>，</w:t>
      </w:r>
      <w:r>
        <w:rPr>
          <w:rFonts w:hint="eastAsia" w:ascii="方正公文仿宋" w:hAnsi="方正公文仿宋" w:eastAsia="方正公文仿宋" w:cs="方正公文仿宋"/>
          <w:sz w:val="32"/>
          <w:szCs w:val="32"/>
          <w:lang w:val="en-US" w:eastAsia="zh-CN"/>
        </w:rPr>
        <w:t>组长由</w:t>
      </w:r>
      <w:r>
        <w:rPr>
          <w:rFonts w:hint="eastAsia" w:ascii="方正公文仿宋" w:hAnsi="方正公文仿宋" w:eastAsia="方正公文仿宋" w:cs="方正公文仿宋"/>
          <w:sz w:val="32"/>
          <w:szCs w:val="32"/>
        </w:rPr>
        <w:t>厅党组书记、厅长</w:t>
      </w:r>
      <w:r>
        <w:rPr>
          <w:rFonts w:hint="eastAsia" w:ascii="方正公文仿宋" w:hAnsi="方正公文仿宋" w:eastAsia="方正公文仿宋" w:cs="方正公文仿宋"/>
          <w:sz w:val="32"/>
          <w:szCs w:val="32"/>
          <w:lang w:val="en-US" w:eastAsia="zh-CN"/>
        </w:rPr>
        <w:t>担任</w:t>
      </w:r>
      <w:r>
        <w:rPr>
          <w:rFonts w:hint="eastAsia" w:ascii="方正公文仿宋" w:hAnsi="方正公文仿宋" w:eastAsia="方正公文仿宋" w:cs="方正公文仿宋"/>
          <w:sz w:val="32"/>
          <w:szCs w:val="32"/>
        </w:rPr>
        <w:t>，副组长</w:t>
      </w:r>
      <w:r>
        <w:rPr>
          <w:rFonts w:hint="eastAsia" w:ascii="方正公文仿宋" w:hAnsi="方正公文仿宋" w:eastAsia="方正公文仿宋" w:cs="方正公文仿宋"/>
          <w:sz w:val="32"/>
          <w:szCs w:val="32"/>
          <w:lang w:val="en-US" w:eastAsia="zh-CN"/>
        </w:rPr>
        <w:t>由</w:t>
      </w:r>
      <w:r>
        <w:rPr>
          <w:rFonts w:hint="eastAsia" w:ascii="方正公文仿宋" w:hAnsi="方正公文仿宋" w:eastAsia="方正公文仿宋" w:cs="方正公文仿宋"/>
          <w:sz w:val="32"/>
          <w:szCs w:val="32"/>
        </w:rPr>
        <w:t>分管人事工作的副厅长</w:t>
      </w:r>
      <w:r>
        <w:rPr>
          <w:rFonts w:hint="eastAsia" w:ascii="方正公文仿宋" w:hAnsi="方正公文仿宋" w:eastAsia="方正公文仿宋" w:cs="方正公文仿宋"/>
          <w:sz w:val="32"/>
          <w:szCs w:val="32"/>
          <w:lang w:val="en-US" w:eastAsia="zh-CN"/>
        </w:rPr>
        <w:t>担</w:t>
      </w:r>
      <w:r>
        <w:rPr>
          <w:rFonts w:hint="eastAsia" w:ascii="方正公文仿宋" w:hAnsi="方正公文仿宋" w:eastAsia="方正公文仿宋" w:cs="方正公文仿宋"/>
          <w:sz w:val="32"/>
          <w:szCs w:val="32"/>
        </w:rPr>
        <w:t>任，</w:t>
      </w:r>
      <w:r>
        <w:rPr>
          <w:rFonts w:hint="eastAsia" w:ascii="方正公文仿宋" w:hAnsi="方正公文仿宋" w:eastAsia="方正公文仿宋" w:cs="方正公文仿宋"/>
          <w:sz w:val="32"/>
          <w:szCs w:val="32"/>
          <w:lang w:val="en-US" w:eastAsia="zh-CN"/>
        </w:rPr>
        <w:t>成员由</w:t>
      </w:r>
      <w:r>
        <w:rPr>
          <w:rFonts w:hint="eastAsia" w:ascii="方正公文仿宋" w:hAnsi="方正公文仿宋" w:eastAsia="方正公文仿宋" w:cs="方正公文仿宋"/>
          <w:sz w:val="32"/>
          <w:szCs w:val="32"/>
        </w:rPr>
        <w:t>厅领导班子其他成员</w:t>
      </w:r>
      <w:r>
        <w:rPr>
          <w:rFonts w:hint="eastAsia" w:ascii="方正公文仿宋" w:hAnsi="方正公文仿宋" w:eastAsia="方正公文仿宋" w:cs="方正公文仿宋"/>
          <w:sz w:val="32"/>
          <w:szCs w:val="32"/>
          <w:lang w:eastAsia="zh-CN"/>
        </w:rPr>
        <w:t>以及目标任务牵头部门</w:t>
      </w:r>
      <w:r>
        <w:rPr>
          <w:rFonts w:hint="eastAsia" w:ascii="方正公文仿宋" w:hAnsi="方正公文仿宋" w:eastAsia="方正公文仿宋" w:cs="方正公文仿宋"/>
          <w:sz w:val="32"/>
          <w:szCs w:val="32"/>
          <w:lang w:val="en-US" w:eastAsia="zh-CN"/>
        </w:rPr>
        <w:t>(单位）组成</w:t>
      </w:r>
      <w:r>
        <w:rPr>
          <w:rFonts w:hint="eastAsia" w:ascii="方正公文仿宋" w:hAnsi="方正公文仿宋" w:eastAsia="方正公文仿宋" w:cs="方正公文仿宋"/>
          <w:sz w:val="32"/>
          <w:szCs w:val="32"/>
        </w:rPr>
        <w:t>。领导小组下设办公室、考核组和监督组。</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right="0" w:rightChars="0" w:firstLine="640" w:firstLineChars="200"/>
        <w:jc w:val="both"/>
        <w:textAlignment w:val="auto"/>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b/>
          <w:bCs/>
          <w:sz w:val="32"/>
          <w:szCs w:val="32"/>
          <w:lang w:val="en-US" w:eastAsia="zh-CN"/>
        </w:rPr>
        <w:t xml:space="preserve">第五条 </w:t>
      </w:r>
      <w:r>
        <w:rPr>
          <w:rFonts w:hint="eastAsia" w:ascii="方正公文仿宋" w:hAnsi="方正公文仿宋" w:eastAsia="方正公文仿宋" w:cs="方正公文仿宋"/>
          <w:sz w:val="32"/>
          <w:szCs w:val="32"/>
        </w:rPr>
        <w:t>领导小组办公室设在厅人事处</w:t>
      </w:r>
      <w:r>
        <w:rPr>
          <w:rFonts w:hint="eastAsia" w:ascii="方正公文仿宋" w:hAnsi="方正公文仿宋" w:eastAsia="方正公文仿宋" w:cs="方正公文仿宋"/>
          <w:sz w:val="32"/>
          <w:szCs w:val="32"/>
          <w:lang w:eastAsia="zh-CN"/>
        </w:rPr>
        <w:t>，</w:t>
      </w:r>
      <w:r>
        <w:rPr>
          <w:rFonts w:hint="eastAsia" w:ascii="方正公文仿宋" w:hAnsi="方正公文仿宋" w:eastAsia="方正公文仿宋" w:cs="方正公文仿宋"/>
          <w:sz w:val="32"/>
          <w:szCs w:val="32"/>
        </w:rPr>
        <w:t>办公室主任由分管人事工作的副厅长</w:t>
      </w:r>
      <w:r>
        <w:rPr>
          <w:rFonts w:hint="eastAsia" w:ascii="方正公文仿宋" w:hAnsi="方正公文仿宋" w:eastAsia="方正公文仿宋" w:cs="方正公文仿宋"/>
          <w:sz w:val="32"/>
          <w:szCs w:val="32"/>
          <w:lang w:eastAsia="zh-CN"/>
        </w:rPr>
        <w:t>兼</w:t>
      </w:r>
      <w:r>
        <w:rPr>
          <w:rFonts w:hint="eastAsia" w:ascii="方正公文仿宋" w:hAnsi="方正公文仿宋" w:eastAsia="方正公文仿宋" w:cs="方正公文仿宋"/>
          <w:sz w:val="32"/>
          <w:szCs w:val="32"/>
        </w:rPr>
        <w:t>任，副主任由人事处主要负责同志担任。领导小组办公室具体负责考核办法的修订、实施方案的制定</w:t>
      </w:r>
      <w:r>
        <w:rPr>
          <w:rFonts w:hint="eastAsia" w:ascii="方正公文仿宋" w:hAnsi="方正公文仿宋" w:eastAsia="方正公文仿宋" w:cs="方正公文仿宋"/>
          <w:sz w:val="32"/>
          <w:szCs w:val="32"/>
          <w:lang w:val="en-US" w:eastAsia="zh-CN"/>
        </w:rPr>
        <w:t>和</w:t>
      </w:r>
      <w:r>
        <w:rPr>
          <w:rFonts w:hint="eastAsia" w:ascii="方正公文仿宋" w:hAnsi="方正公文仿宋" w:eastAsia="方正公文仿宋" w:cs="方正公文仿宋"/>
          <w:sz w:val="32"/>
          <w:szCs w:val="32"/>
        </w:rPr>
        <w:t>考核工作的</w:t>
      </w:r>
      <w:r>
        <w:rPr>
          <w:rFonts w:hint="eastAsia" w:ascii="方正公文仿宋" w:hAnsi="方正公文仿宋" w:eastAsia="方正公文仿宋" w:cs="方正公文仿宋"/>
          <w:sz w:val="32"/>
          <w:szCs w:val="32"/>
          <w:lang w:val="en-US" w:eastAsia="zh-CN"/>
        </w:rPr>
        <w:t>组织实施</w:t>
      </w:r>
      <w:r>
        <w:rPr>
          <w:rFonts w:hint="eastAsia" w:ascii="方正公文仿宋" w:hAnsi="方正公文仿宋" w:eastAsia="方正公文仿宋" w:cs="方正公文仿宋"/>
          <w:sz w:val="32"/>
          <w:szCs w:val="32"/>
        </w:rPr>
        <w:t>。</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right="0" w:rightChars="0" w:firstLine="640" w:firstLineChars="200"/>
        <w:jc w:val="both"/>
        <w:textAlignment w:val="auto"/>
        <w:rPr>
          <w:rFonts w:hint="eastAsia" w:ascii="方正公文仿宋" w:hAnsi="方正公文仿宋" w:eastAsia="方正公文仿宋" w:cs="方正公文仿宋"/>
          <w:sz w:val="32"/>
          <w:szCs w:val="32"/>
          <w:u w:val="none"/>
        </w:rPr>
      </w:pPr>
      <w:r>
        <w:rPr>
          <w:rFonts w:hint="eastAsia" w:ascii="方正公文仿宋" w:hAnsi="方正公文仿宋" w:eastAsia="方正公文仿宋" w:cs="方正公文仿宋"/>
          <w:b/>
          <w:bCs/>
          <w:sz w:val="32"/>
          <w:szCs w:val="32"/>
          <w:lang w:val="en-US" w:eastAsia="zh-CN"/>
        </w:rPr>
        <w:t>第六条</w:t>
      </w:r>
      <w:r>
        <w:rPr>
          <w:rFonts w:hint="eastAsia" w:ascii="方正公文仿宋" w:hAnsi="方正公文仿宋" w:eastAsia="方正公文仿宋" w:cs="方正公文仿宋"/>
          <w:sz w:val="32"/>
          <w:szCs w:val="32"/>
          <w:lang w:val="en-US" w:eastAsia="zh-CN"/>
        </w:rPr>
        <w:t xml:space="preserve"> 考核工作启动前组建考核组，</w:t>
      </w:r>
      <w:r>
        <w:rPr>
          <w:rFonts w:hint="eastAsia" w:ascii="方正公文仿宋" w:hAnsi="方正公文仿宋" w:eastAsia="方正公文仿宋" w:cs="方正公文仿宋"/>
          <w:b w:val="0"/>
          <w:bCs w:val="0"/>
          <w:color w:val="000000"/>
          <w:sz w:val="32"/>
          <w:szCs w:val="32"/>
          <w:u w:val="none"/>
          <w:lang w:eastAsia="zh-CN"/>
        </w:rPr>
        <w:t>厅级</w:t>
      </w:r>
      <w:r>
        <w:rPr>
          <w:rFonts w:hint="eastAsia" w:ascii="方正公文仿宋" w:hAnsi="方正公文仿宋" w:eastAsia="方正公文仿宋" w:cs="方正公文仿宋"/>
          <w:b w:val="0"/>
          <w:bCs w:val="0"/>
          <w:color w:val="000000"/>
          <w:sz w:val="32"/>
          <w:szCs w:val="32"/>
          <w:u w:val="none"/>
        </w:rPr>
        <w:t>领导</w:t>
      </w:r>
      <w:r>
        <w:rPr>
          <w:rFonts w:hint="eastAsia" w:ascii="方正公文仿宋" w:hAnsi="方正公文仿宋" w:eastAsia="方正公文仿宋" w:cs="方正公文仿宋"/>
          <w:b w:val="0"/>
          <w:bCs w:val="0"/>
          <w:color w:val="000000"/>
          <w:sz w:val="32"/>
          <w:szCs w:val="32"/>
          <w:u w:val="none"/>
          <w:lang w:eastAsia="zh-CN"/>
        </w:rPr>
        <w:t>带队，</w:t>
      </w:r>
      <w:r>
        <w:rPr>
          <w:rFonts w:hint="eastAsia" w:ascii="方正公文仿宋" w:hAnsi="方正公文仿宋" w:eastAsia="方正公文仿宋" w:cs="方正公文仿宋"/>
          <w:b w:val="0"/>
          <w:bCs w:val="0"/>
          <w:color w:val="000000"/>
          <w:sz w:val="32"/>
          <w:szCs w:val="32"/>
          <w:u w:val="none"/>
        </w:rPr>
        <w:t>组长由</w:t>
      </w:r>
      <w:r>
        <w:rPr>
          <w:rFonts w:hint="eastAsia" w:ascii="方正公文仿宋" w:hAnsi="方正公文仿宋" w:eastAsia="方正公文仿宋" w:cs="方正公文仿宋"/>
          <w:b w:val="0"/>
          <w:bCs w:val="0"/>
          <w:color w:val="000000"/>
          <w:sz w:val="32"/>
          <w:szCs w:val="32"/>
          <w:u w:val="none"/>
          <w:lang w:eastAsia="zh-CN"/>
        </w:rPr>
        <w:t>厅机关各部门和直属各单位</w:t>
      </w:r>
      <w:r>
        <w:rPr>
          <w:rFonts w:hint="eastAsia" w:ascii="方正公文仿宋" w:hAnsi="方正公文仿宋" w:eastAsia="方正公文仿宋" w:cs="方正公文仿宋"/>
          <w:b w:val="0"/>
          <w:bCs w:val="0"/>
          <w:color w:val="000000"/>
          <w:sz w:val="32"/>
          <w:szCs w:val="32"/>
          <w:u w:val="none"/>
        </w:rPr>
        <w:t>主要负责同志轮流担任</w:t>
      </w:r>
      <w:r>
        <w:rPr>
          <w:rFonts w:hint="eastAsia" w:ascii="方正公文仿宋" w:hAnsi="方正公文仿宋" w:eastAsia="方正公文仿宋" w:cs="方正公文仿宋"/>
          <w:b w:val="0"/>
          <w:bCs w:val="0"/>
          <w:color w:val="000000"/>
          <w:sz w:val="32"/>
          <w:szCs w:val="32"/>
          <w:u w:val="none"/>
          <w:lang w:eastAsia="zh-CN"/>
        </w:rPr>
        <w:t>，副组长由厅系统副处级领导干部担任，</w:t>
      </w:r>
      <w:r>
        <w:rPr>
          <w:rFonts w:hint="eastAsia" w:ascii="方正公文仿宋" w:hAnsi="方正公文仿宋" w:eastAsia="方正公文仿宋" w:cs="方正公文仿宋"/>
          <w:b w:val="0"/>
          <w:bCs w:val="0"/>
          <w:color w:val="000000"/>
          <w:sz w:val="32"/>
          <w:szCs w:val="32"/>
          <w:u w:val="none"/>
        </w:rPr>
        <w:t>成员</w:t>
      </w:r>
      <w:r>
        <w:rPr>
          <w:rFonts w:hint="eastAsia" w:ascii="方正公文仿宋" w:hAnsi="方正公文仿宋" w:eastAsia="方正公文仿宋" w:cs="方正公文仿宋"/>
          <w:b w:val="0"/>
          <w:bCs w:val="0"/>
          <w:color w:val="000000"/>
          <w:sz w:val="32"/>
          <w:szCs w:val="32"/>
          <w:u w:val="none"/>
          <w:lang w:val="en-US" w:eastAsia="zh-CN"/>
        </w:rPr>
        <w:t>由相关</w:t>
      </w:r>
      <w:r>
        <w:rPr>
          <w:rFonts w:hint="eastAsia" w:ascii="方正公文仿宋" w:hAnsi="方正公文仿宋" w:eastAsia="方正公文仿宋" w:cs="方正公文仿宋"/>
          <w:b w:val="0"/>
          <w:bCs w:val="0"/>
          <w:color w:val="000000"/>
          <w:sz w:val="32"/>
          <w:szCs w:val="32"/>
          <w:u w:val="none"/>
          <w:lang w:eastAsia="zh-CN"/>
        </w:rPr>
        <w:t>工作</w:t>
      </w:r>
      <w:r>
        <w:rPr>
          <w:rFonts w:hint="eastAsia" w:ascii="方正公文仿宋" w:hAnsi="方正公文仿宋" w:eastAsia="方正公文仿宋" w:cs="方正公文仿宋"/>
          <w:b w:val="0"/>
          <w:bCs w:val="0"/>
          <w:color w:val="000000"/>
          <w:sz w:val="32"/>
          <w:szCs w:val="32"/>
          <w:u w:val="none"/>
        </w:rPr>
        <w:t>人员</w:t>
      </w:r>
      <w:r>
        <w:rPr>
          <w:rFonts w:hint="eastAsia" w:ascii="方正公文仿宋" w:hAnsi="方正公文仿宋" w:eastAsia="方正公文仿宋" w:cs="方正公文仿宋"/>
          <w:b w:val="0"/>
          <w:bCs w:val="0"/>
          <w:color w:val="000000"/>
          <w:sz w:val="32"/>
          <w:szCs w:val="32"/>
          <w:u w:val="none"/>
          <w:lang w:eastAsia="zh-CN"/>
        </w:rPr>
        <w:t>组成。</w:t>
      </w:r>
      <w:r>
        <w:rPr>
          <w:rFonts w:hint="eastAsia" w:ascii="方正公文仿宋" w:hAnsi="方正公文仿宋" w:eastAsia="方正公文仿宋" w:cs="方正公文仿宋"/>
          <w:b w:val="0"/>
          <w:bCs w:val="0"/>
          <w:color w:val="000000"/>
          <w:sz w:val="32"/>
          <w:szCs w:val="32"/>
          <w:u w:val="none"/>
        </w:rPr>
        <w:t>考核组</w:t>
      </w:r>
      <w:r>
        <w:rPr>
          <w:rFonts w:hint="eastAsia" w:ascii="方正公文仿宋" w:hAnsi="方正公文仿宋" w:eastAsia="方正公文仿宋" w:cs="方正公文仿宋"/>
          <w:b w:val="0"/>
          <w:bCs w:val="0"/>
          <w:color w:val="000000"/>
          <w:sz w:val="32"/>
          <w:szCs w:val="32"/>
          <w:u w:val="none"/>
          <w:lang w:eastAsia="zh-CN"/>
        </w:rPr>
        <w:t>按照考核方案</w:t>
      </w:r>
      <w:r>
        <w:rPr>
          <w:rFonts w:hint="eastAsia" w:ascii="方正公文仿宋" w:hAnsi="方正公文仿宋" w:eastAsia="方正公文仿宋" w:cs="方正公文仿宋"/>
          <w:b w:val="0"/>
          <w:bCs w:val="0"/>
          <w:color w:val="000000"/>
          <w:sz w:val="32"/>
          <w:szCs w:val="32"/>
          <w:u w:val="none"/>
          <w:lang w:val="en-US" w:eastAsia="zh-CN"/>
        </w:rPr>
        <w:t>开展具体考核工作，对考核结果提出等次（档次）建议，并形成年度考核工作报告</w:t>
      </w:r>
      <w:r>
        <w:rPr>
          <w:rFonts w:hint="eastAsia" w:ascii="方正公文仿宋" w:hAnsi="方正公文仿宋" w:eastAsia="方正公文仿宋" w:cs="方正公文仿宋"/>
          <w:b w:val="0"/>
          <w:bCs w:val="0"/>
          <w:color w:val="000000"/>
          <w:sz w:val="32"/>
          <w:szCs w:val="32"/>
          <w:u w:val="none"/>
        </w:rPr>
        <w:t>。</w:t>
      </w:r>
    </w:p>
    <w:p>
      <w:pPr>
        <w:keepNext w:val="0"/>
        <w:keepLines w:val="0"/>
        <w:pageBreakBefore w:val="0"/>
        <w:widowControl w:val="0"/>
        <w:kinsoku/>
        <w:wordWrap/>
        <w:overflowPunct w:val="0"/>
        <w:topLinePunct w:val="0"/>
        <w:autoSpaceDE w:val="0"/>
        <w:autoSpaceDN w:val="0"/>
        <w:bidi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b/>
          <w:bCs/>
          <w:sz w:val="32"/>
          <w:szCs w:val="32"/>
          <w:lang w:val="en-US" w:eastAsia="zh-CN"/>
        </w:rPr>
        <w:t>第七条</w:t>
      </w:r>
      <w:r>
        <w:rPr>
          <w:rFonts w:hint="eastAsia" w:ascii="方正公文仿宋" w:hAnsi="方正公文仿宋" w:eastAsia="方正公文仿宋" w:cs="方正公文仿宋"/>
          <w:sz w:val="32"/>
          <w:szCs w:val="32"/>
          <w:lang w:val="en-US" w:eastAsia="zh-CN"/>
        </w:rPr>
        <w:t xml:space="preserve"> </w:t>
      </w:r>
      <w:r>
        <w:rPr>
          <w:rFonts w:hint="eastAsia" w:ascii="方正公文仿宋" w:hAnsi="方正公文仿宋" w:eastAsia="方正公文仿宋" w:cs="方正公文仿宋"/>
          <w:sz w:val="32"/>
          <w:szCs w:val="32"/>
        </w:rPr>
        <w:t>监督组由驻厅纪检监察组、厅直属机关纪委相关</w:t>
      </w:r>
      <w:r>
        <w:rPr>
          <w:rFonts w:hint="eastAsia" w:ascii="方正公文仿宋" w:hAnsi="方正公文仿宋" w:eastAsia="方正公文仿宋" w:cs="方正公文仿宋"/>
          <w:sz w:val="32"/>
          <w:szCs w:val="32"/>
          <w:lang w:eastAsia="zh-CN"/>
        </w:rPr>
        <w:t>工作</w:t>
      </w:r>
      <w:r>
        <w:rPr>
          <w:rFonts w:hint="eastAsia" w:ascii="方正公文仿宋" w:hAnsi="方正公文仿宋" w:eastAsia="方正公文仿宋" w:cs="方正公文仿宋"/>
          <w:sz w:val="32"/>
          <w:szCs w:val="32"/>
        </w:rPr>
        <w:t>人员组成，负责对考核工作</w:t>
      </w:r>
      <w:r>
        <w:rPr>
          <w:rFonts w:hint="eastAsia" w:ascii="方正公文仿宋" w:hAnsi="方正公文仿宋" w:eastAsia="方正公文仿宋" w:cs="方正公文仿宋"/>
          <w:sz w:val="32"/>
          <w:szCs w:val="32"/>
          <w:lang w:val="en-US" w:eastAsia="zh-CN"/>
        </w:rPr>
        <w:t>的</w:t>
      </w:r>
      <w:r>
        <w:rPr>
          <w:rFonts w:hint="eastAsia" w:ascii="方正公文仿宋" w:hAnsi="方正公文仿宋" w:eastAsia="方正公文仿宋" w:cs="方正公文仿宋"/>
          <w:sz w:val="32"/>
          <w:szCs w:val="32"/>
        </w:rPr>
        <w:t>全程监督，</w:t>
      </w:r>
      <w:r>
        <w:rPr>
          <w:rFonts w:hint="eastAsia" w:ascii="方正公文仿宋" w:hAnsi="方正公文仿宋" w:eastAsia="方正公文仿宋" w:cs="方正公文仿宋"/>
          <w:sz w:val="32"/>
          <w:szCs w:val="32"/>
          <w:lang w:val="en-US" w:eastAsia="zh-CN"/>
        </w:rPr>
        <w:t>反馈</w:t>
      </w:r>
      <w:r>
        <w:rPr>
          <w:rFonts w:hint="eastAsia" w:ascii="方正公文仿宋" w:hAnsi="方正公文仿宋" w:eastAsia="方正公文仿宋" w:cs="方正公文仿宋"/>
          <w:sz w:val="32"/>
          <w:szCs w:val="32"/>
        </w:rPr>
        <w:t>党风廉政</w:t>
      </w:r>
      <w:r>
        <w:rPr>
          <w:rFonts w:hint="eastAsia" w:ascii="方正公文仿宋" w:hAnsi="方正公文仿宋" w:eastAsia="方正公文仿宋" w:cs="方正公文仿宋"/>
          <w:sz w:val="32"/>
          <w:szCs w:val="32"/>
          <w:lang w:eastAsia="zh-CN"/>
        </w:rPr>
        <w:t>方面的</w:t>
      </w:r>
      <w:r>
        <w:rPr>
          <w:rFonts w:hint="eastAsia" w:ascii="方正公文仿宋" w:hAnsi="方正公文仿宋" w:eastAsia="方正公文仿宋" w:cs="方正公文仿宋"/>
          <w:sz w:val="32"/>
          <w:szCs w:val="32"/>
        </w:rPr>
        <w:t>意见。</w:t>
      </w:r>
    </w:p>
    <w:p>
      <w:pPr>
        <w:pStyle w:val="2"/>
        <w:keepNext w:val="0"/>
        <w:keepLines w:val="0"/>
        <w:pageBreakBefore w:val="0"/>
        <w:kinsoku/>
        <w:wordWrap/>
        <w:topLinePunct w:val="0"/>
        <w:bidi w:val="0"/>
        <w:spacing w:after="0" w:line="600" w:lineRule="exact"/>
        <w:ind w:right="0" w:rightChars="0"/>
        <w:textAlignment w:val="auto"/>
        <w:rPr>
          <w:rFonts w:hint="eastAsia"/>
        </w:rPr>
      </w:pPr>
    </w:p>
    <w:p>
      <w:pPr>
        <w:pStyle w:val="6"/>
        <w:keepNext w:val="0"/>
        <w:keepLines w:val="0"/>
        <w:pageBreakBefore w:val="0"/>
        <w:widowControl w:val="0"/>
        <w:kinsoku/>
        <w:wordWrap/>
        <w:topLinePunct w:val="0"/>
        <w:bidi w:val="0"/>
        <w:spacing w:before="0" w:after="0" w:line="600" w:lineRule="exact"/>
        <w:ind w:left="0" w:leftChars="0" w:right="0" w:rightChars="0"/>
        <w:textAlignment w:val="auto"/>
        <w:rPr>
          <w:rFonts w:hint="eastAsia" w:ascii="黑体" w:hAnsi="黑体" w:eastAsia="黑体" w:cs="黑体"/>
          <w:b w:val="0"/>
          <w:sz w:val="32"/>
          <w:szCs w:val="32"/>
          <w:lang w:eastAsia="zh-CN"/>
        </w:rPr>
      </w:pPr>
      <w:r>
        <w:rPr>
          <w:rFonts w:hint="eastAsia" w:ascii="黑体" w:hAnsi="黑体" w:eastAsia="黑体" w:cs="黑体"/>
          <w:b w:val="0"/>
          <w:sz w:val="32"/>
          <w:szCs w:val="32"/>
        </w:rPr>
        <w:t>第三章 考核内容</w:t>
      </w:r>
      <w:r>
        <w:rPr>
          <w:rFonts w:hint="eastAsia" w:ascii="黑体" w:hAnsi="黑体" w:eastAsia="黑体" w:cs="黑体"/>
          <w:b w:val="0"/>
          <w:sz w:val="32"/>
          <w:szCs w:val="32"/>
          <w:lang w:eastAsia="zh-CN"/>
        </w:rPr>
        <w:t>和方式</w:t>
      </w:r>
    </w:p>
    <w:p>
      <w:pPr>
        <w:keepNext w:val="0"/>
        <w:keepLines w:val="0"/>
        <w:pageBreakBefore w:val="0"/>
        <w:widowControl w:val="0"/>
        <w:kinsoku/>
        <w:wordWrap/>
        <w:topLinePunct w:val="0"/>
        <w:bidi w:val="0"/>
        <w:adjustRightInd w:val="0"/>
        <w:snapToGrid w:val="0"/>
        <w:spacing w:line="600" w:lineRule="exact"/>
        <w:ind w:left="0" w:leftChars="0" w:right="0" w:rightChars="0" w:firstLine="640" w:firstLineChars="200"/>
        <w:textAlignment w:val="auto"/>
        <w:rPr>
          <w:rFonts w:hint="eastAsia" w:ascii="方正公文仿宋" w:hAnsi="方正公文仿宋" w:eastAsia="方正公文仿宋" w:cs="方正公文仿宋"/>
          <w:kern w:val="2"/>
          <w:sz w:val="32"/>
          <w:szCs w:val="32"/>
        </w:rPr>
      </w:pPr>
      <w:r>
        <w:rPr>
          <w:rFonts w:hint="eastAsia" w:ascii="方正公文仿宋" w:hAnsi="方正公文仿宋" w:eastAsia="方正公文仿宋" w:cs="方正公文仿宋"/>
          <w:b/>
          <w:bCs/>
          <w:sz w:val="32"/>
          <w:szCs w:val="32"/>
          <w:lang w:val="en-US" w:eastAsia="zh-CN"/>
        </w:rPr>
        <w:t>第八条</w:t>
      </w:r>
      <w:r>
        <w:rPr>
          <w:rFonts w:hint="eastAsia" w:ascii="方正公文仿宋" w:hAnsi="方正公文仿宋" w:eastAsia="方正公文仿宋" w:cs="方正公文仿宋"/>
          <w:b/>
          <w:bCs/>
          <w:sz w:val="32"/>
          <w:szCs w:val="32"/>
        </w:rPr>
        <w:t xml:space="preserve"> </w:t>
      </w:r>
      <w:r>
        <w:rPr>
          <w:rFonts w:hint="eastAsia" w:ascii="方正公文仿宋" w:hAnsi="方正公文仿宋" w:eastAsia="方正公文仿宋" w:cs="方正公文仿宋"/>
          <w:sz w:val="32"/>
          <w:szCs w:val="32"/>
        </w:rPr>
        <w:t>考核内容</w:t>
      </w:r>
      <w:r>
        <w:rPr>
          <w:rFonts w:hint="eastAsia" w:ascii="方正公文仿宋" w:hAnsi="方正公文仿宋" w:eastAsia="方正公文仿宋" w:cs="方正公文仿宋"/>
          <w:kern w:val="2"/>
          <w:sz w:val="32"/>
          <w:szCs w:val="32"/>
          <w:lang w:eastAsia="zh-CN"/>
        </w:rPr>
        <w:t>应当严格对标</w:t>
      </w:r>
      <w:r>
        <w:rPr>
          <w:rFonts w:hint="eastAsia" w:ascii="方正公文仿宋" w:hAnsi="方正公文仿宋" w:eastAsia="方正公文仿宋" w:cs="方正公文仿宋"/>
          <w:kern w:val="2"/>
          <w:sz w:val="32"/>
          <w:szCs w:val="32"/>
        </w:rPr>
        <w:t>党中央、国务院</w:t>
      </w:r>
      <w:r>
        <w:rPr>
          <w:rFonts w:hint="eastAsia" w:ascii="方正公文仿宋" w:hAnsi="方正公文仿宋" w:eastAsia="方正公文仿宋" w:cs="方正公文仿宋"/>
          <w:kern w:val="2"/>
          <w:sz w:val="32"/>
          <w:szCs w:val="32"/>
          <w:lang w:eastAsia="zh-CN"/>
        </w:rPr>
        <w:t>重大决策部署，严格对照</w:t>
      </w:r>
      <w:r>
        <w:rPr>
          <w:rFonts w:hint="eastAsia" w:ascii="方正公文仿宋" w:hAnsi="方正公文仿宋" w:eastAsia="方正公文仿宋" w:cs="方正公文仿宋"/>
          <w:kern w:val="2"/>
          <w:sz w:val="32"/>
          <w:szCs w:val="32"/>
          <w:lang w:val="en-US" w:eastAsia="zh-CN"/>
        </w:rPr>
        <w:t>自然资源部工作部署</w:t>
      </w:r>
      <w:r>
        <w:rPr>
          <w:rFonts w:hint="eastAsia" w:ascii="方正公文仿宋" w:hAnsi="方正公文仿宋" w:eastAsia="方正公文仿宋" w:cs="方正公文仿宋"/>
          <w:kern w:val="2"/>
          <w:sz w:val="32"/>
          <w:szCs w:val="32"/>
          <w:lang w:eastAsia="zh-CN"/>
        </w:rPr>
        <w:t>，紧扣</w:t>
      </w:r>
      <w:r>
        <w:rPr>
          <w:rFonts w:hint="eastAsia" w:ascii="方正公文仿宋" w:hAnsi="方正公文仿宋" w:eastAsia="方正公文仿宋" w:cs="方正公文仿宋"/>
          <w:kern w:val="2"/>
          <w:sz w:val="32"/>
          <w:szCs w:val="32"/>
        </w:rPr>
        <w:t>省委、省政府以及厅党组重点工作</w:t>
      </w:r>
      <w:r>
        <w:rPr>
          <w:rFonts w:hint="eastAsia" w:ascii="方正公文仿宋" w:hAnsi="方正公文仿宋" w:eastAsia="方正公文仿宋" w:cs="方正公文仿宋"/>
          <w:kern w:val="2"/>
          <w:sz w:val="32"/>
          <w:szCs w:val="32"/>
          <w:lang w:eastAsia="zh-CN"/>
        </w:rPr>
        <w:t>和中心工作</w:t>
      </w:r>
      <w:r>
        <w:rPr>
          <w:rFonts w:hint="eastAsia" w:ascii="方正公文仿宋" w:hAnsi="方正公文仿宋" w:eastAsia="方正公文仿宋" w:cs="方正公文仿宋"/>
          <w:kern w:val="2"/>
          <w:sz w:val="32"/>
          <w:szCs w:val="32"/>
        </w:rPr>
        <w:t>任务。</w:t>
      </w:r>
    </w:p>
    <w:p>
      <w:pPr>
        <w:keepNext w:val="0"/>
        <w:keepLines w:val="0"/>
        <w:pageBreakBefore w:val="0"/>
        <w:widowControl w:val="0"/>
        <w:kinsoku/>
        <w:wordWrap/>
        <w:topLinePunct w:val="0"/>
        <w:bidi w:val="0"/>
        <w:adjustRightInd w:val="0"/>
        <w:snapToGrid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lang w:val="en-US" w:eastAsia="zh-CN"/>
        </w:rPr>
      </w:pPr>
      <w:r>
        <w:rPr>
          <w:rFonts w:hint="eastAsia" w:ascii="方正公文仿宋" w:hAnsi="方正公文仿宋" w:eastAsia="方正公文仿宋" w:cs="方正公文仿宋"/>
          <w:b/>
          <w:bCs/>
          <w:sz w:val="32"/>
          <w:szCs w:val="32"/>
          <w:lang w:val="en-US" w:eastAsia="zh-CN"/>
        </w:rPr>
        <w:t>第九条</w:t>
      </w:r>
      <w:r>
        <w:rPr>
          <w:rFonts w:hint="eastAsia" w:ascii="方正公文仿宋" w:hAnsi="方正公文仿宋" w:eastAsia="方正公文仿宋" w:cs="方正公文仿宋"/>
          <w:sz w:val="32"/>
          <w:szCs w:val="32"/>
          <w:lang w:val="en-US" w:eastAsia="zh-CN"/>
        </w:rPr>
        <w:t xml:space="preserve"> 事业局领导班子和厅机关各部门、直属各单位目标责任考核包括共性目标和个性目标两个方面。重点考核贯彻中央和省委省政府决策部署，落实厅党组重要工作部署和重大决定情况，统筹推进领导班子建设、组织体系建设、党风廉政建设等方面的实际成效，围绕“严守资源安全底线、优化国土空间格局、促进绿色低碳发展、维护资源资产权益”工作定位，完成主责主业，主动服务基层，扎实推进自然资源工作高质量发展取得的工作实绩。</w:t>
      </w:r>
    </w:p>
    <w:p>
      <w:pPr>
        <w:pStyle w:val="4"/>
        <w:keepNext w:val="0"/>
        <w:keepLines w:val="0"/>
        <w:pageBreakBefore w:val="0"/>
        <w:kinsoku/>
        <w:wordWrap/>
        <w:topLinePunct w:val="0"/>
        <w:bidi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lang w:val="en-US" w:eastAsia="zh-CN" w:bidi="ar-SA"/>
        </w:rPr>
      </w:pPr>
      <w:r>
        <w:rPr>
          <w:rFonts w:hint="eastAsia" w:ascii="方正公文仿宋" w:hAnsi="方正公文仿宋" w:eastAsia="方正公文仿宋" w:cs="方正公文仿宋"/>
          <w:b/>
          <w:bCs/>
          <w:sz w:val="32"/>
          <w:szCs w:val="32"/>
          <w:lang w:val="en-US" w:eastAsia="zh-CN"/>
        </w:rPr>
        <w:t>第十条</w:t>
      </w:r>
      <w:r>
        <w:rPr>
          <w:rFonts w:hint="eastAsia" w:ascii="方正公文仿宋" w:hAnsi="方正公文仿宋" w:eastAsia="方正公文仿宋" w:cs="方正公文仿宋"/>
          <w:sz w:val="32"/>
          <w:szCs w:val="32"/>
          <w:lang w:val="en-US" w:eastAsia="zh-CN"/>
        </w:rPr>
        <w:t xml:space="preserve"> 处级领导干部年度考核，以岗位职责和所承担的工作任务为基本依据，全面考核“德、能、</w:t>
      </w:r>
      <w:r>
        <w:rPr>
          <w:rFonts w:hint="eastAsia" w:ascii="方正公文仿宋" w:hAnsi="方正公文仿宋" w:eastAsia="方正公文仿宋" w:cs="方正公文仿宋"/>
          <w:sz w:val="32"/>
          <w:szCs w:val="32"/>
        </w:rPr>
        <w:t>勤、绩、廉</w:t>
      </w:r>
      <w:r>
        <w:rPr>
          <w:rFonts w:hint="eastAsia" w:ascii="方正公文仿宋" w:hAnsi="方正公文仿宋" w:eastAsia="方正公文仿宋" w:cs="方正公文仿宋"/>
          <w:sz w:val="32"/>
          <w:szCs w:val="32"/>
          <w:lang w:val="en-US" w:eastAsia="zh-CN"/>
        </w:rPr>
        <w:t>”方面的现实表现，突出对政治忠诚、政治定力、政治担当、政治能力、政治自律等的考核，重点对履行“两个统一行使职责”和服务全省自然资源要素保障中展现的履职能力、工作实绩、作风表现等情况进行了解、核实和评价。</w:t>
      </w:r>
    </w:p>
    <w:p>
      <w:pPr>
        <w:keepNext w:val="0"/>
        <w:keepLines w:val="0"/>
        <w:pageBreakBefore w:val="0"/>
        <w:widowControl w:val="0"/>
        <w:kinsoku/>
        <w:wordWrap/>
        <w:topLinePunct w:val="0"/>
        <w:bidi w:val="0"/>
        <w:adjustRightInd w:val="0"/>
        <w:snapToGrid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b/>
          <w:bCs/>
          <w:sz w:val="32"/>
          <w:szCs w:val="32"/>
          <w:lang w:val="en-US" w:eastAsia="zh-CN"/>
        </w:rPr>
        <w:t>第十一条</w:t>
      </w:r>
      <w:r>
        <w:rPr>
          <w:rFonts w:hint="eastAsia" w:ascii="方正公文仿宋" w:hAnsi="方正公文仿宋" w:eastAsia="方正公文仿宋" w:cs="方正公文仿宋"/>
          <w:b/>
          <w:bCs/>
          <w:sz w:val="32"/>
          <w:szCs w:val="32"/>
        </w:rPr>
        <w:t xml:space="preserve"> </w:t>
      </w:r>
      <w:r>
        <w:rPr>
          <w:rFonts w:hint="eastAsia" w:ascii="方正公文仿宋" w:hAnsi="方正公文仿宋" w:eastAsia="方正公文仿宋" w:cs="方正公文仿宋"/>
          <w:sz w:val="32"/>
          <w:szCs w:val="32"/>
          <w:lang w:eastAsia="zh-CN"/>
        </w:rPr>
        <w:t>具体考核内容的确定以贯彻党中央精神</w:t>
      </w:r>
      <w:r>
        <w:rPr>
          <w:rFonts w:hint="eastAsia" w:ascii="方正公文仿宋" w:hAnsi="方正公文仿宋" w:eastAsia="方正公文仿宋" w:cs="方正公文仿宋"/>
          <w:sz w:val="32"/>
          <w:szCs w:val="32"/>
          <w:lang w:val="en-US" w:eastAsia="zh-CN"/>
        </w:rPr>
        <w:t>和省委、省政府重大决策部署及厅党组工作安排</w:t>
      </w:r>
      <w:r>
        <w:rPr>
          <w:rFonts w:hint="eastAsia" w:ascii="方正公文仿宋" w:hAnsi="方正公文仿宋" w:eastAsia="方正公文仿宋" w:cs="方正公文仿宋"/>
          <w:sz w:val="32"/>
          <w:szCs w:val="32"/>
          <w:lang w:eastAsia="zh-CN"/>
        </w:rPr>
        <w:t>为前提，及时</w:t>
      </w:r>
      <w:r>
        <w:rPr>
          <w:rFonts w:hint="eastAsia" w:ascii="方正公文仿宋" w:hAnsi="方正公文仿宋" w:eastAsia="方正公文仿宋" w:cs="方正公文仿宋"/>
          <w:sz w:val="32"/>
          <w:szCs w:val="32"/>
          <w:lang w:val="en-US" w:eastAsia="zh-CN"/>
        </w:rPr>
        <w:t>进行</w:t>
      </w:r>
      <w:r>
        <w:rPr>
          <w:rFonts w:hint="eastAsia" w:ascii="方正公文仿宋" w:hAnsi="方正公文仿宋" w:eastAsia="方正公文仿宋" w:cs="方正公文仿宋"/>
          <w:sz w:val="32"/>
          <w:szCs w:val="32"/>
          <w:lang w:eastAsia="zh-CN"/>
        </w:rPr>
        <w:t>调整优化</w:t>
      </w:r>
      <w:r>
        <w:rPr>
          <w:rFonts w:hint="eastAsia" w:ascii="方正公文仿宋" w:hAnsi="方正公文仿宋" w:eastAsia="方正公文仿宋" w:cs="方正公文仿宋"/>
          <w:sz w:val="32"/>
          <w:szCs w:val="32"/>
        </w:rPr>
        <w:t>。</w:t>
      </w:r>
    </w:p>
    <w:p>
      <w:pPr>
        <w:keepNext w:val="0"/>
        <w:keepLines w:val="0"/>
        <w:pageBreakBefore w:val="0"/>
        <w:widowControl w:val="0"/>
        <w:kinsoku/>
        <w:wordWrap/>
        <w:topLinePunct w:val="0"/>
        <w:bidi w:val="0"/>
        <w:adjustRightInd w:val="0"/>
        <w:snapToGrid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lang w:val="en-US" w:eastAsia="zh-CN"/>
        </w:rPr>
      </w:pPr>
      <w:r>
        <w:rPr>
          <w:rFonts w:hint="eastAsia" w:ascii="方正公文仿宋" w:hAnsi="方正公文仿宋" w:eastAsia="方正公文仿宋" w:cs="方正公文仿宋"/>
          <w:b/>
          <w:bCs/>
          <w:sz w:val="32"/>
          <w:szCs w:val="32"/>
          <w:lang w:val="en-US" w:eastAsia="zh-CN"/>
        </w:rPr>
        <w:t xml:space="preserve">第十二条 </w:t>
      </w:r>
      <w:r>
        <w:rPr>
          <w:rFonts w:hint="eastAsia" w:ascii="方正公文仿宋" w:hAnsi="方正公文仿宋" w:eastAsia="方正公文仿宋" w:cs="方正公文仿宋"/>
          <w:sz w:val="32"/>
          <w:szCs w:val="32"/>
          <w:lang w:val="en-US" w:eastAsia="zh-CN"/>
        </w:rPr>
        <w:t>考核工作以平时考核和年终考核相结合的方式进行。</w:t>
      </w:r>
    </w:p>
    <w:p>
      <w:pPr>
        <w:pStyle w:val="6"/>
        <w:keepNext w:val="0"/>
        <w:keepLines w:val="0"/>
        <w:pageBreakBefore w:val="0"/>
        <w:widowControl w:val="0"/>
        <w:kinsoku/>
        <w:wordWrap/>
        <w:topLinePunct w:val="0"/>
        <w:bidi w:val="0"/>
        <w:spacing w:before="0" w:after="0" w:line="600" w:lineRule="exact"/>
        <w:ind w:left="0" w:leftChars="0" w:right="0" w:rightChars="0"/>
        <w:textAlignment w:val="auto"/>
        <w:rPr>
          <w:rFonts w:hint="eastAsia" w:ascii="黑体" w:hAnsi="黑体" w:eastAsia="黑体" w:cs="黑体"/>
          <w:b w:val="0"/>
          <w:sz w:val="32"/>
          <w:szCs w:val="32"/>
        </w:rPr>
      </w:pPr>
    </w:p>
    <w:p>
      <w:pPr>
        <w:pStyle w:val="6"/>
        <w:keepNext w:val="0"/>
        <w:keepLines w:val="0"/>
        <w:pageBreakBefore w:val="0"/>
        <w:widowControl w:val="0"/>
        <w:kinsoku/>
        <w:wordWrap/>
        <w:topLinePunct w:val="0"/>
        <w:bidi w:val="0"/>
        <w:spacing w:before="0" w:after="0" w:line="600" w:lineRule="exact"/>
        <w:ind w:left="0" w:leftChars="0" w:right="0" w:rightChars="0"/>
        <w:textAlignment w:val="auto"/>
        <w:rPr>
          <w:rFonts w:hint="eastAsia" w:ascii="黑体" w:hAnsi="黑体" w:eastAsia="黑体" w:cs="黑体"/>
          <w:b w:val="0"/>
          <w:sz w:val="32"/>
          <w:szCs w:val="32"/>
        </w:rPr>
      </w:pPr>
      <w:r>
        <w:rPr>
          <w:rFonts w:hint="eastAsia" w:ascii="黑体" w:hAnsi="黑体" w:eastAsia="黑体" w:cs="黑体"/>
          <w:b w:val="0"/>
          <w:sz w:val="32"/>
          <w:szCs w:val="32"/>
        </w:rPr>
        <w:t>第四章 考核指标设置</w:t>
      </w:r>
      <w:r>
        <w:rPr>
          <w:rFonts w:hint="eastAsia" w:ascii="黑体" w:hAnsi="黑体" w:eastAsia="黑体" w:cs="黑体"/>
          <w:b w:val="0"/>
          <w:sz w:val="32"/>
          <w:szCs w:val="32"/>
          <w:lang w:eastAsia="zh-CN"/>
        </w:rPr>
        <w:t>和分值权重</w:t>
      </w:r>
    </w:p>
    <w:p>
      <w:pPr>
        <w:keepNext w:val="0"/>
        <w:keepLines w:val="0"/>
        <w:pageBreakBefore w:val="0"/>
        <w:widowControl w:val="0"/>
        <w:kinsoku/>
        <w:wordWrap/>
        <w:topLinePunct w:val="0"/>
        <w:bidi w:val="0"/>
        <w:adjustRightInd w:val="0"/>
        <w:snapToGrid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lang w:val="en-US" w:eastAsia="zh-CN"/>
        </w:rPr>
      </w:pPr>
      <w:r>
        <w:rPr>
          <w:rFonts w:hint="eastAsia" w:ascii="方正公文仿宋" w:hAnsi="方正公文仿宋" w:eastAsia="方正公文仿宋" w:cs="方正公文仿宋"/>
          <w:b/>
          <w:bCs/>
          <w:sz w:val="32"/>
          <w:szCs w:val="32"/>
          <w:lang w:val="en-US" w:eastAsia="zh-CN"/>
        </w:rPr>
        <w:t>第十三条</w:t>
      </w:r>
      <w:r>
        <w:rPr>
          <w:rFonts w:hint="eastAsia" w:ascii="方正公文仿宋" w:hAnsi="方正公文仿宋" w:eastAsia="方正公文仿宋" w:cs="方正公文仿宋"/>
          <w:b/>
          <w:bCs/>
          <w:spacing w:val="0"/>
          <w:sz w:val="32"/>
          <w:szCs w:val="32"/>
          <w:lang w:val="en-US" w:eastAsia="zh-CN" w:bidi="ar-SA"/>
        </w:rPr>
        <w:t xml:space="preserve"> </w:t>
      </w:r>
      <w:r>
        <w:rPr>
          <w:rFonts w:hint="eastAsia" w:ascii="方正公文仿宋" w:hAnsi="方正公文仿宋" w:eastAsia="方正公文仿宋" w:cs="方正公文仿宋"/>
          <w:sz w:val="32"/>
          <w:szCs w:val="32"/>
          <w:lang w:val="en-US" w:eastAsia="zh-CN"/>
        </w:rPr>
        <w:t>年度目标责任考核指标坚持导向鲜明、重点突出，科学精准、统一规范，从严审批、优化调整的原则。</w:t>
      </w:r>
    </w:p>
    <w:p>
      <w:pPr>
        <w:keepNext w:val="0"/>
        <w:keepLines w:val="0"/>
        <w:pageBreakBefore w:val="0"/>
        <w:kinsoku/>
        <w:wordWrap/>
        <w:topLinePunct w:val="0"/>
        <w:bidi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lang w:val="en-US" w:eastAsia="zh-CN"/>
        </w:rPr>
      </w:pPr>
      <w:r>
        <w:rPr>
          <w:rFonts w:hint="eastAsia" w:ascii="方正公文仿宋" w:hAnsi="方正公文仿宋" w:eastAsia="方正公文仿宋" w:cs="方正公文仿宋"/>
          <w:b/>
          <w:bCs/>
          <w:sz w:val="32"/>
          <w:szCs w:val="32"/>
          <w:lang w:val="en-US" w:eastAsia="zh-CN"/>
        </w:rPr>
        <w:t>第十四条</w:t>
      </w:r>
      <w:r>
        <w:rPr>
          <w:rFonts w:hint="eastAsia" w:ascii="方正公文仿宋" w:hAnsi="方正公文仿宋" w:eastAsia="方正公文仿宋" w:cs="方正公文仿宋"/>
          <w:sz w:val="32"/>
          <w:szCs w:val="32"/>
          <w:lang w:val="en-US" w:eastAsia="zh-CN"/>
        </w:rPr>
        <w:t xml:space="preserve"> 厅考核领导小组办公室统筹管理考核指标，牵头职能部门（单位）根据工作需要研究提出考核事项、制定考核指标。</w:t>
      </w:r>
    </w:p>
    <w:p>
      <w:pPr>
        <w:keepNext w:val="0"/>
        <w:keepLines w:val="0"/>
        <w:pageBreakBefore w:val="0"/>
        <w:kinsoku/>
        <w:wordWrap/>
        <w:topLinePunct w:val="0"/>
        <w:bidi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lang w:val="en-US" w:eastAsia="zh-CN"/>
        </w:rPr>
      </w:pPr>
      <w:r>
        <w:rPr>
          <w:rFonts w:hint="eastAsia" w:ascii="方正公文仿宋" w:hAnsi="方正公文仿宋" w:eastAsia="方正公文仿宋" w:cs="方正公文仿宋"/>
          <w:b/>
          <w:bCs/>
          <w:sz w:val="32"/>
          <w:szCs w:val="32"/>
          <w:lang w:val="en-US" w:eastAsia="zh-CN"/>
        </w:rPr>
        <w:t xml:space="preserve">第十五条 </w:t>
      </w:r>
      <w:r>
        <w:rPr>
          <w:rFonts w:hint="eastAsia" w:ascii="方正公文仿宋" w:hAnsi="方正公文仿宋" w:eastAsia="方正公文仿宋" w:cs="方正公文仿宋"/>
          <w:sz w:val="32"/>
          <w:szCs w:val="32"/>
          <w:lang w:val="en-US" w:eastAsia="zh-CN"/>
        </w:rPr>
        <w:t>考核指标一般包含指标名称、设置依据、指标内容、考核对象、考核方式、计分规则等要素。</w:t>
      </w:r>
    </w:p>
    <w:p>
      <w:pPr>
        <w:keepNext w:val="0"/>
        <w:keepLines w:val="0"/>
        <w:pageBreakBefore w:val="0"/>
        <w:kinsoku/>
        <w:wordWrap/>
        <w:topLinePunct w:val="0"/>
        <w:bidi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lang w:val="en-US" w:eastAsia="zh-CN"/>
        </w:rPr>
      </w:pPr>
      <w:r>
        <w:rPr>
          <w:rFonts w:hint="eastAsia" w:ascii="方正公文仿宋" w:hAnsi="方正公文仿宋" w:eastAsia="方正公文仿宋" w:cs="方正公文仿宋"/>
          <w:b/>
          <w:bCs/>
          <w:sz w:val="32"/>
          <w:szCs w:val="32"/>
          <w:lang w:val="en-US" w:eastAsia="zh-CN"/>
        </w:rPr>
        <w:t xml:space="preserve">第十六条 </w:t>
      </w:r>
      <w:r>
        <w:rPr>
          <w:rFonts w:hint="eastAsia" w:ascii="方正公文仿宋" w:hAnsi="方正公文仿宋" w:eastAsia="方正公文仿宋" w:cs="方正公文仿宋"/>
          <w:sz w:val="32"/>
          <w:szCs w:val="32"/>
          <w:lang w:val="en-US" w:eastAsia="zh-CN"/>
        </w:rPr>
        <w:t>指标设置应当符合以下基本条件：</w:t>
      </w:r>
    </w:p>
    <w:p>
      <w:pPr>
        <w:keepNext w:val="0"/>
        <w:keepLines w:val="0"/>
        <w:pageBreakBefore w:val="0"/>
        <w:kinsoku/>
        <w:wordWrap/>
        <w:topLinePunct w:val="0"/>
        <w:bidi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lang w:val="en-US" w:eastAsia="zh-CN"/>
        </w:rPr>
      </w:pPr>
      <w:r>
        <w:rPr>
          <w:rFonts w:hint="eastAsia" w:ascii="方正公文楷体" w:hAnsi="方正公文楷体" w:eastAsia="方正公文楷体" w:cs="方正公文楷体"/>
          <w:sz w:val="32"/>
          <w:szCs w:val="32"/>
          <w:lang w:val="en-US" w:eastAsia="zh-CN"/>
        </w:rPr>
        <w:t>（一）依法合规，导向鲜明。</w:t>
      </w:r>
      <w:r>
        <w:rPr>
          <w:rFonts w:hint="eastAsia" w:ascii="方正公文仿宋" w:hAnsi="方正公文仿宋" w:eastAsia="方正公文仿宋" w:cs="方正公文仿宋"/>
          <w:sz w:val="32"/>
          <w:szCs w:val="32"/>
          <w:lang w:val="en-US" w:eastAsia="zh-CN"/>
        </w:rPr>
        <w:t>考核指标设置坚持有法可依、有据可循。党中央、国务院明确规定列入考核的必须纳入考核，自然资源部要求纳入考核工作内容优先纳入考核，省委、省政府安排部署的重点工作必须纳入考核，厅党组重点工作必须纳入考核。考核指标内容应对准</w:t>
      </w:r>
      <w:r>
        <w:rPr>
          <w:rFonts w:hint="eastAsia" w:ascii="方正公文仿宋" w:hAnsi="方正公文仿宋" w:eastAsia="方正公文仿宋" w:cs="方正公文仿宋"/>
          <w:sz w:val="32"/>
          <w:szCs w:val="32"/>
        </w:rPr>
        <w:t>“严守资源安全底线、优化国土空间格局、促进绿色低碳发展、维护资源资产权益”</w:t>
      </w:r>
      <w:r>
        <w:rPr>
          <w:rFonts w:hint="eastAsia" w:ascii="方正公文仿宋" w:hAnsi="方正公文仿宋" w:eastAsia="方正公文仿宋" w:cs="方正公文仿宋"/>
          <w:sz w:val="32"/>
          <w:szCs w:val="32"/>
          <w:lang w:val="en-US" w:eastAsia="zh-CN"/>
        </w:rPr>
        <w:t>工作定位，对推动和服务全省自然资源工作高质量发展有较强的导向、引领作用。</w:t>
      </w:r>
    </w:p>
    <w:p>
      <w:pPr>
        <w:keepNext w:val="0"/>
        <w:keepLines w:val="0"/>
        <w:pageBreakBefore w:val="0"/>
        <w:kinsoku/>
        <w:wordWrap/>
        <w:topLinePunct w:val="0"/>
        <w:bidi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lang w:val="en-US" w:eastAsia="zh-CN"/>
        </w:rPr>
      </w:pPr>
      <w:r>
        <w:rPr>
          <w:rFonts w:hint="eastAsia" w:ascii="方正公文楷体" w:hAnsi="方正公文楷体" w:eastAsia="方正公文楷体" w:cs="方正公文楷体"/>
          <w:sz w:val="32"/>
          <w:szCs w:val="32"/>
          <w:lang w:val="en-US" w:eastAsia="zh-CN"/>
        </w:rPr>
        <w:t>（二）简约精准，标准明确。</w:t>
      </w:r>
      <w:r>
        <w:rPr>
          <w:rFonts w:hint="eastAsia" w:ascii="方正公文仿宋" w:hAnsi="方正公文仿宋" w:eastAsia="方正公文仿宋" w:cs="方正公文仿宋"/>
          <w:sz w:val="32"/>
          <w:szCs w:val="32"/>
          <w:lang w:val="en-US" w:eastAsia="zh-CN"/>
        </w:rPr>
        <w:t>考核指标设置应选取代表性强、目标可量化、任务可分解的关键核心指标。同类型考核对象在保持考核体系总体统一的基础上，根据各部门（单位）职责任务等，差异化设置考核指标。指标设置采取定量和定性相结合的方式，定量指标应明确考评标准、计分方式，定性指标应明确具体要求和评价标准。</w:t>
      </w:r>
    </w:p>
    <w:p>
      <w:pPr>
        <w:keepNext w:val="0"/>
        <w:keepLines w:val="0"/>
        <w:pageBreakBefore w:val="0"/>
        <w:kinsoku/>
        <w:wordWrap/>
        <w:topLinePunct w:val="0"/>
        <w:bidi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lang w:val="en-US" w:eastAsia="zh-CN"/>
        </w:rPr>
      </w:pPr>
      <w:r>
        <w:rPr>
          <w:rFonts w:hint="eastAsia" w:ascii="方正公文楷体" w:hAnsi="方正公文楷体" w:eastAsia="方正公文楷体" w:cs="方正公文楷体"/>
          <w:sz w:val="32"/>
          <w:szCs w:val="32"/>
          <w:lang w:val="en-US" w:eastAsia="zh-CN"/>
        </w:rPr>
        <w:t>（三）操作简便，务实可行。</w:t>
      </w:r>
      <w:r>
        <w:rPr>
          <w:rFonts w:hint="eastAsia" w:ascii="方正公文仿宋" w:hAnsi="方正公文仿宋" w:eastAsia="方正公文仿宋" w:cs="方正公文仿宋"/>
          <w:sz w:val="32"/>
          <w:szCs w:val="32"/>
          <w:lang w:val="en-US" w:eastAsia="zh-CN"/>
        </w:rPr>
        <w:t>考核指标设置应突出操作性和可考性，须有准确的数据来源。各牵头部门（单位）应明确考核指标监测和评价周期，确保考核指标进展情况可监测、能预警。</w:t>
      </w:r>
    </w:p>
    <w:p>
      <w:pPr>
        <w:keepNext w:val="0"/>
        <w:keepLines w:val="0"/>
        <w:pageBreakBefore w:val="0"/>
        <w:kinsoku/>
        <w:wordWrap/>
        <w:topLinePunct w:val="0"/>
        <w:bidi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lang w:val="en-US" w:eastAsia="zh-CN"/>
        </w:rPr>
      </w:pPr>
      <w:r>
        <w:rPr>
          <w:rFonts w:hint="eastAsia" w:ascii="方正公文仿宋" w:hAnsi="方正公文仿宋" w:eastAsia="方正公文仿宋" w:cs="方正公文仿宋"/>
          <w:b/>
          <w:bCs/>
          <w:sz w:val="32"/>
          <w:szCs w:val="32"/>
          <w:lang w:val="en-US" w:eastAsia="zh-CN"/>
        </w:rPr>
        <w:t xml:space="preserve">第十七条 </w:t>
      </w:r>
      <w:r>
        <w:rPr>
          <w:rFonts w:hint="eastAsia" w:ascii="方正公文仿宋" w:hAnsi="方正公文仿宋" w:eastAsia="方正公文仿宋" w:cs="方正公文仿宋"/>
          <w:sz w:val="32"/>
          <w:szCs w:val="32"/>
          <w:lang w:val="en-US" w:eastAsia="zh-CN"/>
        </w:rPr>
        <w:t>存在下列情形之一的，不得设置为考核指标：</w:t>
      </w:r>
    </w:p>
    <w:p>
      <w:pPr>
        <w:keepNext w:val="0"/>
        <w:keepLines w:val="0"/>
        <w:pageBreakBefore w:val="0"/>
        <w:kinsoku/>
        <w:wordWrap/>
        <w:topLinePunct w:val="0"/>
        <w:bidi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lang w:val="en-US" w:eastAsia="zh-CN"/>
        </w:rPr>
      </w:pPr>
      <w:r>
        <w:rPr>
          <w:rFonts w:hint="eastAsia" w:ascii="方正公文仿宋" w:hAnsi="方正公文仿宋" w:eastAsia="方正公文仿宋" w:cs="方正公文仿宋"/>
          <w:sz w:val="32"/>
          <w:szCs w:val="32"/>
          <w:lang w:val="en-US" w:eastAsia="zh-CN"/>
        </w:rPr>
        <w:t>（一）与省委、省政府重点工作内容、厅党组中心工作结合不紧密、不符合高质量发展要求的；</w:t>
      </w:r>
    </w:p>
    <w:p>
      <w:pPr>
        <w:keepNext w:val="0"/>
        <w:keepLines w:val="0"/>
        <w:pageBreakBefore w:val="0"/>
        <w:kinsoku/>
        <w:wordWrap/>
        <w:topLinePunct w:val="0"/>
        <w:bidi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lang w:val="en-US" w:eastAsia="zh-CN"/>
        </w:rPr>
      </w:pPr>
      <w:r>
        <w:rPr>
          <w:rFonts w:hint="eastAsia" w:ascii="方正公文仿宋" w:hAnsi="方正公文仿宋" w:eastAsia="方正公文仿宋" w:cs="方正公文仿宋"/>
          <w:sz w:val="32"/>
          <w:szCs w:val="32"/>
          <w:lang w:val="en-US" w:eastAsia="zh-CN"/>
        </w:rPr>
        <w:t>（二）通过督导、检查等方式可推动完成的常规性业务工作；</w:t>
      </w:r>
    </w:p>
    <w:p>
      <w:pPr>
        <w:keepNext w:val="0"/>
        <w:keepLines w:val="0"/>
        <w:pageBreakBefore w:val="0"/>
        <w:kinsoku/>
        <w:wordWrap/>
        <w:topLinePunct w:val="0"/>
        <w:bidi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lang w:val="en-US" w:eastAsia="zh-CN"/>
        </w:rPr>
      </w:pPr>
      <w:r>
        <w:rPr>
          <w:rFonts w:hint="eastAsia" w:ascii="方正公文仿宋" w:hAnsi="方正公文仿宋" w:eastAsia="方正公文仿宋" w:cs="方正公文仿宋"/>
          <w:sz w:val="32"/>
          <w:szCs w:val="32"/>
          <w:lang w:val="en-US" w:eastAsia="zh-CN"/>
        </w:rPr>
        <w:t>（三）考核内容相近，交叉重叠，或存在矛盾冲突的；</w:t>
      </w:r>
    </w:p>
    <w:p>
      <w:pPr>
        <w:keepNext w:val="0"/>
        <w:keepLines w:val="0"/>
        <w:pageBreakBefore w:val="0"/>
        <w:kinsoku/>
        <w:wordWrap/>
        <w:topLinePunct w:val="0"/>
        <w:bidi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lang w:val="en-US" w:eastAsia="zh-CN"/>
        </w:rPr>
      </w:pPr>
      <w:r>
        <w:rPr>
          <w:rFonts w:hint="eastAsia" w:ascii="方正公文仿宋" w:hAnsi="方正公文仿宋" w:eastAsia="方正公文仿宋" w:cs="方正公文仿宋"/>
          <w:sz w:val="32"/>
          <w:szCs w:val="32"/>
          <w:lang w:val="en-US" w:eastAsia="zh-CN"/>
        </w:rPr>
        <w:t>（四）未明确数据来源和考核评价标准，或未明确统计口径、方式方法的；</w:t>
      </w:r>
    </w:p>
    <w:p>
      <w:pPr>
        <w:keepNext w:val="0"/>
        <w:keepLines w:val="0"/>
        <w:pageBreakBefore w:val="0"/>
        <w:kinsoku/>
        <w:wordWrap/>
        <w:topLinePunct w:val="0"/>
        <w:bidi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lang w:val="en-US" w:eastAsia="zh-CN"/>
        </w:rPr>
      </w:pPr>
      <w:r>
        <w:rPr>
          <w:rFonts w:hint="eastAsia" w:ascii="方正公文仿宋" w:hAnsi="方正公文仿宋" w:eastAsia="方正公文仿宋" w:cs="方正公文仿宋"/>
          <w:sz w:val="32"/>
          <w:szCs w:val="32"/>
          <w:lang w:val="en-US" w:eastAsia="zh-CN"/>
        </w:rPr>
        <w:t>（五）在同类型考核对象中没有统一评价标准，或评价标准缺乏区分度，无法实现考核对象全覆盖的；</w:t>
      </w:r>
    </w:p>
    <w:p>
      <w:pPr>
        <w:keepNext w:val="0"/>
        <w:keepLines w:val="0"/>
        <w:pageBreakBefore w:val="0"/>
        <w:kinsoku/>
        <w:wordWrap/>
        <w:topLinePunct w:val="0"/>
        <w:bidi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lang w:val="en-US" w:eastAsia="zh-CN"/>
        </w:rPr>
      </w:pPr>
      <w:r>
        <w:rPr>
          <w:rFonts w:hint="eastAsia" w:ascii="方正公文仿宋" w:hAnsi="方正公文仿宋" w:eastAsia="方正公文仿宋" w:cs="方正公文仿宋"/>
          <w:sz w:val="32"/>
          <w:szCs w:val="32"/>
          <w:lang w:val="en-US" w:eastAsia="zh-CN"/>
        </w:rPr>
        <w:t>（六）其他不得设置为考核指标的情形。</w:t>
      </w:r>
    </w:p>
    <w:p>
      <w:pPr>
        <w:keepNext w:val="0"/>
        <w:keepLines w:val="0"/>
        <w:pageBreakBefore w:val="0"/>
        <w:kinsoku/>
        <w:wordWrap/>
        <w:topLinePunct w:val="0"/>
        <w:bidi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lang w:val="en-US" w:eastAsia="zh-CN"/>
        </w:rPr>
      </w:pPr>
      <w:r>
        <w:rPr>
          <w:rFonts w:hint="eastAsia" w:ascii="方正公文仿宋" w:hAnsi="方正公文仿宋" w:eastAsia="方正公文仿宋" w:cs="方正公文仿宋"/>
          <w:b/>
          <w:bCs/>
          <w:sz w:val="32"/>
          <w:szCs w:val="32"/>
          <w:lang w:val="en-US" w:eastAsia="zh-CN"/>
        </w:rPr>
        <w:t xml:space="preserve">第十八条 </w:t>
      </w:r>
      <w:r>
        <w:rPr>
          <w:rFonts w:hint="eastAsia" w:ascii="方正公文仿宋" w:hAnsi="方正公文仿宋" w:eastAsia="方正公文仿宋" w:cs="方正公文仿宋"/>
          <w:sz w:val="32"/>
          <w:szCs w:val="32"/>
          <w:lang w:val="en-US" w:eastAsia="zh-CN"/>
        </w:rPr>
        <w:t>考核指标的设置一般按照以下程序进行：</w:t>
      </w:r>
    </w:p>
    <w:p>
      <w:pPr>
        <w:keepNext w:val="0"/>
        <w:keepLines w:val="0"/>
        <w:pageBreakBefore w:val="0"/>
        <w:widowControl w:val="0"/>
        <w:numPr>
          <w:ilvl w:val="0"/>
          <w:numId w:val="0"/>
        </w:numPr>
        <w:kinsoku/>
        <w:wordWrap/>
        <w:topLinePunct w:val="0"/>
        <w:bidi w:val="0"/>
        <w:adjustRightInd w:val="0"/>
        <w:snapToGrid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lang w:val="en-US" w:eastAsia="zh-CN"/>
        </w:rPr>
      </w:pPr>
      <w:r>
        <w:rPr>
          <w:rFonts w:hint="eastAsia" w:ascii="方正公文楷体" w:hAnsi="方正公文楷体" w:eastAsia="方正公文楷体" w:cs="方正公文楷体"/>
          <w:sz w:val="32"/>
          <w:szCs w:val="32"/>
          <w:lang w:val="en-US" w:eastAsia="zh-CN"/>
        </w:rPr>
        <w:t>（一）指标动议。</w:t>
      </w:r>
      <w:r>
        <w:rPr>
          <w:rFonts w:hint="eastAsia" w:ascii="方正公文仿宋" w:hAnsi="方正公文仿宋" w:eastAsia="方正公文仿宋" w:cs="方正公文仿宋"/>
          <w:sz w:val="32"/>
          <w:szCs w:val="32"/>
          <w:lang w:val="en-US" w:eastAsia="zh-CN"/>
        </w:rPr>
        <w:t>年初由厅考核领导小组办公室牵头，会同相关指标牵头部门（单位）和被考核单位，</w:t>
      </w:r>
      <w:r>
        <w:rPr>
          <w:rFonts w:hint="eastAsia" w:ascii="方正公文仿宋" w:hAnsi="方正公文仿宋" w:eastAsia="方正公文仿宋" w:cs="方正公文仿宋"/>
          <w:sz w:val="32"/>
          <w:szCs w:val="32"/>
          <w:lang w:eastAsia="zh-CN"/>
        </w:rPr>
        <w:t>按照</w:t>
      </w:r>
      <w:r>
        <w:rPr>
          <w:rFonts w:hint="eastAsia" w:ascii="方正公文仿宋" w:hAnsi="方正公文仿宋" w:eastAsia="方正公文仿宋" w:cs="方正公文仿宋"/>
          <w:kern w:val="2"/>
          <w:sz w:val="32"/>
          <w:szCs w:val="32"/>
        </w:rPr>
        <w:t>党中央、国务院</w:t>
      </w:r>
      <w:r>
        <w:rPr>
          <w:rFonts w:hint="eastAsia" w:ascii="方正公文仿宋" w:hAnsi="方正公文仿宋" w:eastAsia="方正公文仿宋" w:cs="方正公文仿宋"/>
          <w:kern w:val="2"/>
          <w:sz w:val="32"/>
          <w:szCs w:val="32"/>
          <w:lang w:eastAsia="zh-CN"/>
        </w:rPr>
        <w:t>重大决策部署，对照</w:t>
      </w:r>
      <w:r>
        <w:rPr>
          <w:rFonts w:hint="eastAsia" w:ascii="方正公文仿宋" w:hAnsi="方正公文仿宋" w:eastAsia="方正公文仿宋" w:cs="方正公文仿宋"/>
          <w:kern w:val="2"/>
          <w:sz w:val="32"/>
          <w:szCs w:val="32"/>
          <w:lang w:val="en-US" w:eastAsia="zh-CN"/>
        </w:rPr>
        <w:t>自然资源部工作部署</w:t>
      </w:r>
      <w:r>
        <w:rPr>
          <w:rFonts w:hint="eastAsia" w:ascii="方正公文仿宋" w:hAnsi="方正公文仿宋" w:eastAsia="方正公文仿宋" w:cs="方正公文仿宋"/>
          <w:kern w:val="2"/>
          <w:sz w:val="32"/>
          <w:szCs w:val="32"/>
          <w:lang w:eastAsia="zh-CN"/>
        </w:rPr>
        <w:t>，紧扣</w:t>
      </w:r>
      <w:r>
        <w:rPr>
          <w:rFonts w:hint="eastAsia" w:ascii="方正公文仿宋" w:hAnsi="方正公文仿宋" w:eastAsia="方正公文仿宋" w:cs="方正公文仿宋"/>
          <w:kern w:val="2"/>
          <w:sz w:val="32"/>
          <w:szCs w:val="32"/>
        </w:rPr>
        <w:t>省委、省政府以及厅党组重点工作</w:t>
      </w:r>
      <w:r>
        <w:rPr>
          <w:rFonts w:hint="eastAsia" w:ascii="方正公文仿宋" w:hAnsi="方正公文仿宋" w:eastAsia="方正公文仿宋" w:cs="方正公文仿宋"/>
          <w:kern w:val="2"/>
          <w:sz w:val="32"/>
          <w:szCs w:val="32"/>
          <w:lang w:eastAsia="zh-CN"/>
        </w:rPr>
        <w:t>和中心工作</w:t>
      </w:r>
      <w:r>
        <w:rPr>
          <w:rFonts w:hint="eastAsia" w:ascii="方正公文仿宋" w:hAnsi="方正公文仿宋" w:eastAsia="方正公文仿宋" w:cs="方正公文仿宋"/>
          <w:kern w:val="2"/>
          <w:sz w:val="32"/>
          <w:szCs w:val="32"/>
        </w:rPr>
        <w:t>任务</w:t>
      </w:r>
      <w:r>
        <w:rPr>
          <w:rFonts w:hint="eastAsia" w:ascii="方正公文仿宋" w:hAnsi="方正公文仿宋" w:eastAsia="方正公文仿宋" w:cs="方正公文仿宋"/>
          <w:kern w:val="2"/>
          <w:sz w:val="32"/>
          <w:szCs w:val="32"/>
          <w:lang w:eastAsia="zh-CN"/>
        </w:rPr>
        <w:t>，</w:t>
      </w:r>
      <w:r>
        <w:rPr>
          <w:rFonts w:hint="eastAsia" w:ascii="方正公文仿宋" w:hAnsi="方正公文仿宋" w:eastAsia="方正公文仿宋" w:cs="方正公文仿宋"/>
          <w:sz w:val="32"/>
          <w:szCs w:val="32"/>
          <w:lang w:val="en-US" w:eastAsia="zh-CN"/>
        </w:rPr>
        <w:t>研究提出考核指标设置初步建议。具体职责如下：</w:t>
      </w:r>
    </w:p>
    <w:p>
      <w:pPr>
        <w:keepNext w:val="0"/>
        <w:keepLines w:val="0"/>
        <w:pageBreakBefore w:val="0"/>
        <w:widowControl w:val="0"/>
        <w:numPr>
          <w:ilvl w:val="0"/>
          <w:numId w:val="0"/>
        </w:numPr>
        <w:kinsoku/>
        <w:wordWrap/>
        <w:topLinePunct w:val="0"/>
        <w:bidi w:val="0"/>
        <w:adjustRightInd w:val="0"/>
        <w:snapToGrid w:val="0"/>
        <w:spacing w:line="600" w:lineRule="exact"/>
        <w:ind w:left="0" w:leftChars="0" w:right="0" w:rightChars="0" w:firstLine="640" w:firstLineChars="200"/>
        <w:textAlignment w:val="auto"/>
        <w:rPr>
          <w:rFonts w:hint="eastAsia" w:ascii="方正公文仿宋" w:hAnsi="方正公文仿宋" w:eastAsia="方正公文仿宋" w:cs="方正公文仿宋"/>
          <w:kern w:val="2"/>
          <w:sz w:val="32"/>
          <w:szCs w:val="32"/>
          <w:lang w:val="en-US" w:eastAsia="zh-CN"/>
        </w:rPr>
      </w:pPr>
      <w:r>
        <w:rPr>
          <w:rFonts w:hint="eastAsia" w:ascii="方正公文仿宋" w:hAnsi="方正公文仿宋" w:eastAsia="方正公文仿宋" w:cs="方正公文仿宋"/>
          <w:b/>
          <w:bCs/>
          <w:kern w:val="2"/>
          <w:sz w:val="32"/>
          <w:szCs w:val="32"/>
          <w:lang w:val="en-US" w:eastAsia="zh-CN"/>
        </w:rPr>
        <w:t>厅考核领导小组办公室</w:t>
      </w:r>
      <w:r>
        <w:rPr>
          <w:rFonts w:hint="eastAsia" w:ascii="方正公文仿宋" w:hAnsi="方正公文仿宋" w:eastAsia="方正公文仿宋" w:cs="方正公文仿宋"/>
          <w:kern w:val="2"/>
          <w:sz w:val="32"/>
          <w:szCs w:val="32"/>
          <w:lang w:val="en-US" w:eastAsia="zh-CN"/>
        </w:rPr>
        <w:t>严格按照省考核办的要求，对照省对厅考核指标内容，对厅目标考核指标框架体系和重点内容提出要求，并汇总</w:t>
      </w:r>
      <w:r>
        <w:rPr>
          <w:rFonts w:hint="eastAsia" w:ascii="方正公文仿宋" w:hAnsi="方正公文仿宋" w:eastAsia="方正公文仿宋" w:cs="方正公文仿宋"/>
          <w:sz w:val="32"/>
          <w:szCs w:val="32"/>
          <w:lang w:val="en-US" w:eastAsia="zh-CN"/>
        </w:rPr>
        <w:t>考核指标设置初步建议</w:t>
      </w:r>
      <w:r>
        <w:rPr>
          <w:rFonts w:hint="eastAsia" w:ascii="方正公文仿宋" w:hAnsi="方正公文仿宋" w:eastAsia="方正公文仿宋" w:cs="方正公文仿宋"/>
          <w:kern w:val="2"/>
          <w:sz w:val="32"/>
          <w:szCs w:val="32"/>
          <w:lang w:val="en-US" w:eastAsia="zh-CN"/>
        </w:rPr>
        <w:t>；</w:t>
      </w:r>
      <w:r>
        <w:rPr>
          <w:rFonts w:hint="eastAsia" w:ascii="方正公文仿宋" w:hAnsi="方正公文仿宋" w:eastAsia="方正公文仿宋" w:cs="方正公文仿宋"/>
          <w:b/>
          <w:bCs/>
          <w:kern w:val="2"/>
          <w:sz w:val="32"/>
          <w:szCs w:val="32"/>
          <w:lang w:val="en-US" w:eastAsia="zh-CN"/>
        </w:rPr>
        <w:t>指标牵头部门（单位）</w:t>
      </w:r>
      <w:r>
        <w:rPr>
          <w:rFonts w:hint="eastAsia" w:ascii="方正公文仿宋" w:hAnsi="方正公文仿宋" w:eastAsia="方正公文仿宋" w:cs="方正公文仿宋"/>
          <w:kern w:val="2"/>
          <w:sz w:val="32"/>
          <w:szCs w:val="32"/>
          <w:lang w:val="en-US" w:eastAsia="zh-CN"/>
        </w:rPr>
        <w:t>研究提出共性指标，同时制定出科学合理的考评要点和评分标准交厅考核领导小组办公室审核汇总；</w:t>
      </w:r>
      <w:r>
        <w:rPr>
          <w:rFonts w:hint="eastAsia" w:ascii="方正公文仿宋" w:hAnsi="方正公文仿宋" w:eastAsia="方正公文仿宋" w:cs="方正公文仿宋"/>
          <w:b/>
          <w:bCs/>
          <w:kern w:val="2"/>
          <w:sz w:val="32"/>
          <w:szCs w:val="32"/>
          <w:lang w:val="en-US" w:eastAsia="zh-CN"/>
        </w:rPr>
        <w:t>被考核部门（单位）</w:t>
      </w:r>
      <w:r>
        <w:rPr>
          <w:rFonts w:hint="eastAsia" w:ascii="方正公文仿宋" w:hAnsi="方正公文仿宋" w:eastAsia="方正公文仿宋" w:cs="方正公文仿宋"/>
          <w:kern w:val="2"/>
          <w:sz w:val="32"/>
          <w:szCs w:val="32"/>
          <w:lang w:val="en-US" w:eastAsia="zh-CN"/>
        </w:rPr>
        <w:t>结合岗位职责和自身业务工作集体研究提出个性指标，并充分考虑指标重要程度、工作量及完成难易程度等因素进行赋分，经分管厅领导阅签后交厅考核领导小组办公室审核汇总。</w:t>
      </w:r>
    </w:p>
    <w:p>
      <w:pPr>
        <w:pStyle w:val="6"/>
        <w:keepNext w:val="0"/>
        <w:keepLines w:val="0"/>
        <w:pageBreakBefore w:val="0"/>
        <w:widowControl w:val="0"/>
        <w:numPr>
          <w:ilvl w:val="0"/>
          <w:numId w:val="0"/>
        </w:numPr>
        <w:kinsoku/>
        <w:wordWrap/>
        <w:topLinePunct w:val="0"/>
        <w:bidi w:val="0"/>
        <w:adjustRightInd w:val="0"/>
        <w:snapToGrid w:val="0"/>
        <w:spacing w:before="0" w:after="0" w:line="600" w:lineRule="exact"/>
        <w:ind w:right="0" w:rightChars="0" w:firstLine="640" w:firstLineChars="200"/>
        <w:jc w:val="both"/>
        <w:textAlignment w:val="auto"/>
        <w:rPr>
          <w:rFonts w:hint="eastAsia" w:ascii="方正公文仿宋" w:hAnsi="方正公文仿宋" w:eastAsia="方正公文仿宋" w:cs="方正公文仿宋"/>
          <w:b w:val="0"/>
          <w:bCs w:val="0"/>
          <w:sz w:val="32"/>
          <w:szCs w:val="32"/>
          <w:lang w:val="en-US" w:eastAsia="zh-CN" w:bidi="ar-SA"/>
        </w:rPr>
      </w:pPr>
      <w:r>
        <w:rPr>
          <w:rFonts w:hint="eastAsia" w:ascii="方正公文楷体" w:hAnsi="方正公文楷体" w:eastAsia="方正公文楷体" w:cs="方正公文楷体"/>
          <w:b w:val="0"/>
          <w:bCs w:val="0"/>
          <w:kern w:val="2"/>
          <w:sz w:val="32"/>
          <w:szCs w:val="32"/>
          <w:lang w:val="en-US" w:eastAsia="zh-CN" w:bidi="ar-SA"/>
        </w:rPr>
        <w:t>（二）意见征询。</w:t>
      </w:r>
      <w:r>
        <w:rPr>
          <w:rFonts w:hint="eastAsia" w:ascii="方正公文仿宋" w:hAnsi="方正公文仿宋" w:eastAsia="方正公文仿宋" w:cs="方正公文仿宋"/>
          <w:b w:val="0"/>
          <w:bCs w:val="0"/>
          <w:sz w:val="32"/>
          <w:szCs w:val="32"/>
          <w:lang w:val="en-US" w:eastAsia="zh-CN" w:bidi="ar-SA"/>
        </w:rPr>
        <w:t>厅考核领导小组办公室就考核指标设置初步建议，广泛征求各部门（单位）以及厅领导意见建议后，进一</w:t>
      </w:r>
    </w:p>
    <w:p>
      <w:pPr>
        <w:pStyle w:val="6"/>
        <w:keepNext w:val="0"/>
        <w:keepLines w:val="0"/>
        <w:pageBreakBefore w:val="0"/>
        <w:widowControl w:val="0"/>
        <w:numPr>
          <w:ilvl w:val="0"/>
          <w:numId w:val="0"/>
        </w:numPr>
        <w:kinsoku/>
        <w:wordWrap/>
        <w:topLinePunct w:val="0"/>
        <w:bidi w:val="0"/>
        <w:adjustRightInd w:val="0"/>
        <w:snapToGrid w:val="0"/>
        <w:spacing w:before="0" w:after="0" w:line="600" w:lineRule="exact"/>
        <w:ind w:left="0" w:leftChars="0" w:right="0" w:rightChars="0"/>
        <w:jc w:val="both"/>
        <w:textAlignment w:val="auto"/>
        <w:rPr>
          <w:rFonts w:hint="eastAsia" w:ascii="方正公文仿宋" w:hAnsi="方正公文仿宋" w:eastAsia="方正公文仿宋" w:cs="方正公文仿宋"/>
          <w:b w:val="0"/>
          <w:bCs w:val="0"/>
          <w:sz w:val="32"/>
          <w:szCs w:val="32"/>
          <w:lang w:val="en-US" w:eastAsia="zh-CN" w:bidi="ar-SA"/>
        </w:rPr>
      </w:pPr>
      <w:r>
        <w:rPr>
          <w:rFonts w:hint="eastAsia" w:ascii="方正公文仿宋" w:hAnsi="方正公文仿宋" w:eastAsia="方正公文仿宋" w:cs="方正公文仿宋"/>
          <w:b w:val="0"/>
          <w:bCs w:val="0"/>
          <w:sz w:val="32"/>
          <w:szCs w:val="32"/>
          <w:lang w:val="en-US" w:eastAsia="zh-CN" w:bidi="ar-SA"/>
        </w:rPr>
        <w:t>步修改完善考核指标。</w:t>
      </w:r>
    </w:p>
    <w:p>
      <w:pPr>
        <w:keepNext w:val="0"/>
        <w:keepLines w:val="0"/>
        <w:pageBreakBefore w:val="0"/>
        <w:kinsoku/>
        <w:wordWrap/>
        <w:topLinePunct w:val="0"/>
        <w:bidi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lang w:val="en-US" w:eastAsia="zh-CN"/>
        </w:rPr>
      </w:pPr>
      <w:r>
        <w:rPr>
          <w:rFonts w:hint="eastAsia" w:ascii="方正公文楷体" w:hAnsi="方正公文楷体" w:eastAsia="方正公文楷体" w:cs="方正公文楷体"/>
          <w:sz w:val="32"/>
          <w:szCs w:val="32"/>
          <w:lang w:val="en-US" w:eastAsia="zh-CN"/>
        </w:rPr>
        <w:t>（三）分解审核。</w:t>
      </w:r>
      <w:r>
        <w:rPr>
          <w:rFonts w:hint="eastAsia" w:ascii="方正公文仿宋" w:hAnsi="方正公文仿宋" w:eastAsia="方正公文仿宋" w:cs="方正公文仿宋"/>
          <w:sz w:val="32"/>
          <w:szCs w:val="32"/>
          <w:lang w:val="en-US" w:eastAsia="zh-CN"/>
        </w:rPr>
        <w:t>由牵头部门（单位）与被考核单位沟通对接考核指标，细化分解年度目标任务。厅考核领导小组办公室会同厅办公室、综合处、政策法规处、厅直属机关党委（纪委）等牵头部门（单位）集中复审。</w:t>
      </w:r>
    </w:p>
    <w:p>
      <w:pPr>
        <w:keepNext w:val="0"/>
        <w:keepLines w:val="0"/>
        <w:pageBreakBefore w:val="0"/>
        <w:kinsoku/>
        <w:wordWrap/>
        <w:topLinePunct w:val="0"/>
        <w:bidi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lang w:val="en-US" w:eastAsia="zh-CN"/>
        </w:rPr>
      </w:pPr>
      <w:r>
        <w:rPr>
          <w:rFonts w:hint="eastAsia" w:ascii="方正公文楷体" w:hAnsi="方正公文楷体" w:eastAsia="方正公文楷体" w:cs="方正公文楷体"/>
          <w:sz w:val="32"/>
          <w:szCs w:val="32"/>
          <w:lang w:val="en-US" w:eastAsia="zh-CN"/>
        </w:rPr>
        <w:t>（四）领导审阅。</w:t>
      </w:r>
      <w:r>
        <w:rPr>
          <w:rFonts w:hint="eastAsia" w:ascii="方正公文仿宋" w:hAnsi="方正公文仿宋" w:eastAsia="方正公文仿宋" w:cs="方正公文仿宋"/>
          <w:sz w:val="32"/>
          <w:szCs w:val="32"/>
          <w:lang w:val="en-US" w:eastAsia="zh-CN"/>
        </w:rPr>
        <w:t>复审后的考核指标报请相关分管厅领导审阅。</w:t>
      </w:r>
    </w:p>
    <w:p>
      <w:pPr>
        <w:keepNext w:val="0"/>
        <w:keepLines w:val="0"/>
        <w:pageBreakBefore w:val="0"/>
        <w:kinsoku/>
        <w:wordWrap/>
        <w:topLinePunct w:val="0"/>
        <w:bidi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lang w:val="en-US" w:eastAsia="zh-CN"/>
        </w:rPr>
      </w:pPr>
      <w:r>
        <w:rPr>
          <w:rFonts w:hint="eastAsia" w:ascii="方正公文楷体" w:hAnsi="方正公文楷体" w:eastAsia="方正公文楷体" w:cs="方正公文楷体"/>
          <w:sz w:val="32"/>
          <w:szCs w:val="32"/>
          <w:lang w:val="en-US" w:eastAsia="zh-CN"/>
        </w:rPr>
        <w:t>（五）会议审定。</w:t>
      </w:r>
      <w:r>
        <w:rPr>
          <w:rFonts w:hint="eastAsia" w:ascii="方正公文仿宋" w:hAnsi="方正公文仿宋" w:eastAsia="方正公文仿宋" w:cs="方正公文仿宋"/>
          <w:sz w:val="32"/>
          <w:szCs w:val="32"/>
          <w:lang w:val="en-US" w:eastAsia="zh-CN"/>
        </w:rPr>
        <w:t>分管厅领导审阅后的考核指标，经厅考核领导小组会议或者会签审议，厅党组会议研究同意后组织实施。</w:t>
      </w:r>
    </w:p>
    <w:p>
      <w:pPr>
        <w:keepNext w:val="0"/>
        <w:keepLines w:val="0"/>
        <w:pageBreakBefore w:val="0"/>
        <w:kinsoku/>
        <w:wordWrap/>
        <w:topLinePunct w:val="0"/>
        <w:bidi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lang w:val="en-US" w:eastAsia="zh-CN"/>
        </w:rPr>
      </w:pPr>
      <w:r>
        <w:rPr>
          <w:rFonts w:hint="eastAsia" w:ascii="方正公文仿宋" w:hAnsi="方正公文仿宋" w:eastAsia="方正公文仿宋" w:cs="方正公文仿宋"/>
          <w:b/>
          <w:bCs/>
          <w:sz w:val="32"/>
          <w:szCs w:val="32"/>
          <w:lang w:val="en-US" w:eastAsia="zh-CN"/>
        </w:rPr>
        <w:t xml:space="preserve">第十九条 </w:t>
      </w:r>
      <w:r>
        <w:rPr>
          <w:rFonts w:hint="eastAsia" w:ascii="方正公文仿宋" w:hAnsi="方正公文仿宋" w:eastAsia="方正公文仿宋" w:cs="方正公文仿宋"/>
          <w:sz w:val="32"/>
          <w:szCs w:val="32"/>
          <w:lang w:val="en-US" w:eastAsia="zh-CN"/>
        </w:rPr>
        <w:t>年度考核指标正式下达后，各牵头部门（单位）不得擅自改变考核指标内容、考评细则等。对因政策重大调整、工作内容发生重大变化需要调整考核指标的，牵头部门（单位）应当及时向厅考核领导小组办公室申报，经审核同意后，报请厅考核领导小组审定。</w:t>
      </w:r>
    </w:p>
    <w:p>
      <w:pPr>
        <w:keepNext w:val="0"/>
        <w:keepLines w:val="0"/>
        <w:pageBreakBefore w:val="0"/>
        <w:kinsoku/>
        <w:wordWrap/>
        <w:topLinePunct w:val="0"/>
        <w:bidi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lang w:val="en-US" w:eastAsia="zh-CN"/>
        </w:rPr>
      </w:pPr>
      <w:r>
        <w:rPr>
          <w:rFonts w:hint="eastAsia" w:ascii="方正公文仿宋" w:hAnsi="方正公文仿宋" w:eastAsia="方正公文仿宋" w:cs="方正公文仿宋"/>
          <w:b/>
          <w:bCs/>
          <w:sz w:val="32"/>
          <w:szCs w:val="32"/>
          <w:lang w:val="en-US" w:eastAsia="zh-CN"/>
        </w:rPr>
        <w:t xml:space="preserve">第二十条 </w:t>
      </w:r>
      <w:r>
        <w:rPr>
          <w:rFonts w:hint="eastAsia" w:ascii="方正公文仿宋" w:hAnsi="方正公文仿宋" w:eastAsia="方正公文仿宋" w:cs="方正公文仿宋"/>
          <w:sz w:val="32"/>
          <w:szCs w:val="32"/>
          <w:lang w:val="en-US" w:eastAsia="zh-CN"/>
        </w:rPr>
        <w:t>牵头部门（单位）应当加强对考核指标任务落实情况的日常调研，做到全程跟踪问效，督促跟进落实，对存在的问题及时反馈被考核部门（单位）进行整改。年度考核结束后，对考核指标发挥导向引领作用的成效进行总结和评估，提出审核评价改进建议。厅考核领导小组办公室会同厅办公室，结合考核指标季度监测、中期督导等方式，对考核指标的组织实施、完成情况、数据质量等督查核验，督查结果作为牵头部门(单位)、被考核部门（单位）平时考核的重要参考。</w:t>
      </w:r>
    </w:p>
    <w:p>
      <w:pPr>
        <w:keepNext w:val="0"/>
        <w:keepLines w:val="0"/>
        <w:pageBreakBefore w:val="0"/>
        <w:kinsoku/>
        <w:wordWrap/>
        <w:topLinePunct w:val="0"/>
        <w:bidi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lang w:val="en-US" w:eastAsia="zh-CN"/>
        </w:rPr>
      </w:pPr>
      <w:r>
        <w:rPr>
          <w:rFonts w:hint="eastAsia" w:ascii="方正公文仿宋" w:hAnsi="方正公文仿宋" w:eastAsia="方正公文仿宋" w:cs="方正公文仿宋"/>
          <w:b/>
          <w:bCs/>
          <w:sz w:val="32"/>
          <w:szCs w:val="32"/>
          <w:lang w:val="en-US" w:eastAsia="zh-CN"/>
        </w:rPr>
        <w:t>第二十一条</w:t>
      </w:r>
      <w:r>
        <w:rPr>
          <w:rFonts w:hint="eastAsia" w:ascii="方正公文仿宋" w:hAnsi="方正公文仿宋" w:eastAsia="方正公文仿宋" w:cs="方正公文仿宋"/>
          <w:sz w:val="32"/>
          <w:szCs w:val="32"/>
          <w:lang w:val="en-US" w:eastAsia="zh-CN"/>
        </w:rPr>
        <w:t xml:space="preserve"> 牵头部门（单位）对被考核单位上报的相关数据审核把关不严，或随意调整考核指标内容、考评标准等造成评价成果失真的，一经查实，扣减相关责任部门（单位）平时考核及年度考核相应分值，并限期整改。</w:t>
      </w:r>
    </w:p>
    <w:p>
      <w:pPr>
        <w:keepNext w:val="0"/>
        <w:keepLines w:val="0"/>
        <w:pageBreakBefore w:val="0"/>
        <w:widowControl w:val="0"/>
        <w:kinsoku/>
        <w:wordWrap/>
        <w:topLinePunct w:val="0"/>
        <w:bidi w:val="0"/>
        <w:adjustRightInd w:val="0"/>
        <w:snapToGrid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b/>
          <w:bCs/>
          <w:sz w:val="32"/>
          <w:szCs w:val="32"/>
          <w:lang w:val="en-US" w:eastAsia="zh-CN"/>
        </w:rPr>
        <w:t>第二十二条</w:t>
      </w:r>
      <w:r>
        <w:rPr>
          <w:rFonts w:hint="eastAsia" w:ascii="方正公文仿宋" w:hAnsi="方正公文仿宋" w:eastAsia="方正公文仿宋" w:cs="方正公文仿宋"/>
          <w:sz w:val="32"/>
          <w:szCs w:val="32"/>
        </w:rPr>
        <w:t xml:space="preserve"> </w:t>
      </w:r>
      <w:r>
        <w:rPr>
          <w:rFonts w:hint="eastAsia" w:ascii="方正公文仿宋" w:hAnsi="方正公文仿宋" w:eastAsia="方正公文仿宋" w:cs="方正公文仿宋"/>
          <w:sz w:val="32"/>
          <w:szCs w:val="32"/>
          <w:lang w:eastAsia="zh-CN"/>
        </w:rPr>
        <w:t>目标和</w:t>
      </w:r>
      <w:r>
        <w:rPr>
          <w:rFonts w:hint="eastAsia" w:ascii="方正公文仿宋" w:hAnsi="方正公文仿宋" w:eastAsia="方正公文仿宋" w:cs="方正公文仿宋"/>
          <w:sz w:val="32"/>
          <w:szCs w:val="32"/>
        </w:rPr>
        <w:t>分值</w:t>
      </w:r>
      <w:r>
        <w:rPr>
          <w:rFonts w:hint="eastAsia" w:ascii="方正公文仿宋" w:hAnsi="方正公文仿宋" w:eastAsia="方正公文仿宋" w:cs="方正公文仿宋"/>
          <w:sz w:val="32"/>
          <w:szCs w:val="32"/>
          <w:lang w:eastAsia="zh-CN"/>
        </w:rPr>
        <w:t>权重</w:t>
      </w:r>
      <w:r>
        <w:rPr>
          <w:rFonts w:hint="eastAsia" w:ascii="方正公文仿宋" w:hAnsi="方正公文仿宋" w:eastAsia="方正公文仿宋" w:cs="方正公文仿宋"/>
          <w:sz w:val="32"/>
          <w:szCs w:val="32"/>
        </w:rPr>
        <w:t>。</w:t>
      </w:r>
    </w:p>
    <w:p>
      <w:pPr>
        <w:keepNext w:val="0"/>
        <w:keepLines w:val="0"/>
        <w:pageBreakBefore w:val="0"/>
        <w:widowControl w:val="0"/>
        <w:kinsoku/>
        <w:wordWrap/>
        <w:topLinePunct w:val="0"/>
        <w:bidi w:val="0"/>
        <w:adjustRightInd w:val="0"/>
        <w:snapToGrid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sz w:val="32"/>
          <w:szCs w:val="32"/>
          <w:lang w:val="en-US" w:eastAsia="zh-CN"/>
        </w:rPr>
        <w:t>（一）各事业局</w:t>
      </w:r>
      <w:r>
        <w:rPr>
          <w:rFonts w:hint="eastAsia" w:ascii="方正公文仿宋" w:hAnsi="方正公文仿宋" w:eastAsia="方正公文仿宋" w:cs="方正公文仿宋"/>
          <w:sz w:val="32"/>
          <w:szCs w:val="32"/>
        </w:rPr>
        <w:t>领导班子</w:t>
      </w:r>
      <w:r>
        <w:rPr>
          <w:rFonts w:hint="eastAsia" w:ascii="方正公文仿宋" w:hAnsi="方正公文仿宋" w:eastAsia="方正公文仿宋" w:cs="方正公文仿宋"/>
          <w:sz w:val="32"/>
          <w:szCs w:val="32"/>
          <w:lang w:val="en-US" w:eastAsia="zh-CN"/>
        </w:rPr>
        <w:t>和厅机关各部门、直属各单位目标责任考核项目，</w:t>
      </w:r>
      <w:r>
        <w:rPr>
          <w:rFonts w:hint="eastAsia" w:ascii="方正公文仿宋" w:hAnsi="方正公文仿宋" w:eastAsia="方正公文仿宋" w:cs="方正公文仿宋"/>
          <w:sz w:val="32"/>
          <w:szCs w:val="32"/>
        </w:rPr>
        <w:t>由年度目标责任</w:t>
      </w:r>
      <w:r>
        <w:rPr>
          <w:rFonts w:hint="eastAsia" w:ascii="方正公文仿宋" w:hAnsi="方正公文仿宋" w:eastAsia="方正公文仿宋" w:cs="方正公文仿宋"/>
          <w:sz w:val="32"/>
          <w:szCs w:val="32"/>
          <w:lang w:eastAsia="zh-CN"/>
        </w:rPr>
        <w:t>完成情况、各方面</w:t>
      </w:r>
      <w:r>
        <w:rPr>
          <w:rFonts w:hint="eastAsia" w:ascii="方正公文仿宋" w:hAnsi="方正公文仿宋" w:eastAsia="方正公文仿宋" w:cs="方正公文仿宋"/>
          <w:sz w:val="32"/>
          <w:szCs w:val="32"/>
        </w:rPr>
        <w:t>评价和</w:t>
      </w:r>
      <w:r>
        <w:rPr>
          <w:rFonts w:hint="eastAsia" w:ascii="方正公文仿宋" w:hAnsi="方正公文仿宋" w:eastAsia="方正公文仿宋" w:cs="方正公文仿宋"/>
          <w:sz w:val="32"/>
          <w:szCs w:val="32"/>
          <w:lang w:eastAsia="zh-CN"/>
        </w:rPr>
        <w:t>加减分项目</w:t>
      </w:r>
      <w:r>
        <w:rPr>
          <w:rFonts w:hint="eastAsia" w:ascii="方正公文仿宋" w:hAnsi="方正公文仿宋" w:eastAsia="方正公文仿宋" w:cs="方正公文仿宋"/>
          <w:sz w:val="32"/>
          <w:szCs w:val="32"/>
          <w:lang w:val="en-US" w:eastAsia="zh-CN"/>
        </w:rPr>
        <w:t>三</w:t>
      </w:r>
      <w:r>
        <w:rPr>
          <w:rFonts w:hint="eastAsia" w:ascii="方正公文仿宋" w:hAnsi="方正公文仿宋" w:eastAsia="方正公文仿宋" w:cs="方正公文仿宋"/>
          <w:sz w:val="32"/>
          <w:szCs w:val="32"/>
        </w:rPr>
        <w:t>部分构成</w:t>
      </w:r>
      <w:r>
        <w:rPr>
          <w:rFonts w:hint="eastAsia" w:ascii="方正公文仿宋" w:hAnsi="方正公文仿宋" w:eastAsia="方正公文仿宋" w:cs="方正公文仿宋"/>
          <w:sz w:val="32"/>
          <w:szCs w:val="32"/>
          <w:lang w:eastAsia="zh-CN"/>
        </w:rPr>
        <w:t>，总分值为</w:t>
      </w:r>
      <w:r>
        <w:rPr>
          <w:rFonts w:hint="eastAsia" w:ascii="方正公文仿宋" w:hAnsi="方正公文仿宋" w:eastAsia="方正公文仿宋" w:cs="方正公文仿宋"/>
          <w:sz w:val="32"/>
          <w:szCs w:val="32"/>
          <w:lang w:val="en-US" w:eastAsia="zh-CN"/>
        </w:rPr>
        <w:t>100分</w:t>
      </w:r>
      <w:r>
        <w:rPr>
          <w:rFonts w:hint="eastAsia" w:ascii="方正公文仿宋" w:hAnsi="方正公文仿宋" w:eastAsia="方正公文仿宋" w:cs="方正公文仿宋"/>
          <w:sz w:val="32"/>
          <w:szCs w:val="32"/>
        </w:rPr>
        <w:t>。具体</w:t>
      </w:r>
      <w:r>
        <w:rPr>
          <w:rFonts w:hint="eastAsia" w:ascii="方正公文仿宋" w:hAnsi="方正公文仿宋" w:eastAsia="方正公文仿宋" w:cs="方正公文仿宋"/>
          <w:sz w:val="32"/>
          <w:szCs w:val="32"/>
          <w:lang w:eastAsia="zh-CN"/>
        </w:rPr>
        <w:t>权重和分值如下</w:t>
      </w:r>
      <w:r>
        <w:rPr>
          <w:rFonts w:hint="eastAsia" w:ascii="方正公文仿宋" w:hAnsi="方正公文仿宋" w:eastAsia="方正公文仿宋" w:cs="方正公文仿宋"/>
          <w:sz w:val="32"/>
          <w:szCs w:val="32"/>
        </w:rPr>
        <w:t>：</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
      <w:tblGrid>
        <w:gridCol w:w="1697"/>
        <w:gridCol w:w="2495"/>
        <w:gridCol w:w="46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16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sz w:val="32"/>
                <w:szCs w:val="32"/>
              </w:rPr>
              <w:t>考核项目</w:t>
            </w:r>
          </w:p>
        </w:tc>
        <w:tc>
          <w:tcPr>
            <w:tcW w:w="24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方正公文仿宋" w:hAnsi="方正公文仿宋" w:eastAsia="方正公文仿宋" w:cs="方正公文仿宋"/>
                <w:sz w:val="32"/>
                <w:szCs w:val="32"/>
                <w:lang w:eastAsia="zh-CN"/>
              </w:rPr>
            </w:pPr>
            <w:r>
              <w:rPr>
                <w:rFonts w:hint="eastAsia" w:ascii="方正公文仿宋" w:hAnsi="方正公文仿宋" w:eastAsia="方正公文仿宋" w:cs="方正公文仿宋"/>
                <w:sz w:val="32"/>
                <w:szCs w:val="32"/>
                <w:lang w:eastAsia="zh-CN"/>
              </w:rPr>
              <w:t>考核内容</w:t>
            </w:r>
          </w:p>
        </w:tc>
        <w:tc>
          <w:tcPr>
            <w:tcW w:w="46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方正公文仿宋" w:hAnsi="方正公文仿宋" w:eastAsia="方正公文仿宋" w:cs="方正公文仿宋"/>
                <w:sz w:val="32"/>
                <w:szCs w:val="32"/>
                <w:lang w:eastAsia="zh-CN"/>
              </w:rPr>
            </w:pPr>
            <w:r>
              <w:rPr>
                <w:rFonts w:hint="eastAsia" w:ascii="方正公文仿宋" w:hAnsi="方正公文仿宋" w:eastAsia="方正公文仿宋" w:cs="方正公文仿宋"/>
                <w:sz w:val="32"/>
                <w:szCs w:val="32"/>
                <w:lang w:eastAsia="zh-CN"/>
              </w:rPr>
              <w:t>分值权重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508" w:hRule="atLeast"/>
          <w:jc w:val="center"/>
        </w:trPr>
        <w:tc>
          <w:tcPr>
            <w:tcW w:w="169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color w:val="000000"/>
                <w:sz w:val="32"/>
                <w:szCs w:val="32"/>
                <w:lang w:eastAsia="zh-CN"/>
              </w:rPr>
              <w:t>事业局领导班子，</w:t>
            </w:r>
            <w:r>
              <w:rPr>
                <w:rFonts w:hint="eastAsia" w:ascii="方正公文仿宋" w:hAnsi="方正公文仿宋" w:eastAsia="方正公文仿宋" w:cs="方正公文仿宋"/>
                <w:color w:val="000000"/>
                <w:sz w:val="32"/>
                <w:szCs w:val="32"/>
                <w:lang w:val="en-US" w:eastAsia="zh-CN"/>
              </w:rPr>
              <w:t>厅机关各部门、直属各单位</w:t>
            </w:r>
            <w:r>
              <w:rPr>
                <w:rFonts w:hint="eastAsia" w:ascii="方正公文仿宋" w:hAnsi="方正公文仿宋" w:eastAsia="方正公文仿宋" w:cs="方正公文仿宋"/>
                <w:color w:val="000000"/>
                <w:sz w:val="32"/>
                <w:szCs w:val="32"/>
                <w:lang w:eastAsia="zh-CN"/>
              </w:rPr>
              <w:t>目标责任考核（</w:t>
            </w:r>
            <w:r>
              <w:rPr>
                <w:rFonts w:hint="eastAsia" w:ascii="方正公文仿宋" w:hAnsi="方正公文仿宋" w:eastAsia="方正公文仿宋" w:cs="方正公文仿宋"/>
                <w:color w:val="000000"/>
                <w:sz w:val="32"/>
                <w:szCs w:val="32"/>
                <w:lang w:val="en-US" w:eastAsia="zh-CN"/>
              </w:rPr>
              <w:t>10</w:t>
            </w:r>
            <w:r>
              <w:rPr>
                <w:rFonts w:hint="eastAsia" w:ascii="方正公文仿宋" w:hAnsi="方正公文仿宋" w:eastAsia="方正公文仿宋" w:cs="方正公文仿宋"/>
                <w:color w:val="000000"/>
                <w:sz w:val="32"/>
                <w:szCs w:val="32"/>
                <w:lang w:eastAsia="zh-CN"/>
              </w:rPr>
              <w:t>0分）</w:t>
            </w:r>
          </w:p>
        </w:tc>
        <w:tc>
          <w:tcPr>
            <w:tcW w:w="249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方正公文仿宋" w:hAnsi="方正公文仿宋" w:eastAsia="方正公文仿宋" w:cs="方正公文仿宋"/>
                <w:color w:val="000000"/>
                <w:sz w:val="32"/>
                <w:szCs w:val="32"/>
              </w:rPr>
            </w:pPr>
            <w:r>
              <w:rPr>
                <w:rFonts w:hint="eastAsia" w:ascii="方正公文仿宋" w:hAnsi="方正公文仿宋" w:eastAsia="方正公文仿宋" w:cs="方正公文仿宋"/>
                <w:color w:val="000000"/>
                <w:sz w:val="32"/>
                <w:szCs w:val="32"/>
              </w:rPr>
              <w:t>年度</w:t>
            </w:r>
            <w:r>
              <w:rPr>
                <w:rFonts w:hint="eastAsia" w:ascii="方正公文仿宋" w:hAnsi="方正公文仿宋" w:eastAsia="方正公文仿宋" w:cs="方正公文仿宋"/>
                <w:color w:val="000000"/>
                <w:sz w:val="32"/>
                <w:szCs w:val="32"/>
                <w:lang w:eastAsia="zh-CN"/>
              </w:rPr>
              <w:t>目标责任完成情况</w:t>
            </w:r>
            <w:r>
              <w:rPr>
                <w:rFonts w:hint="eastAsia" w:ascii="方正公文仿宋" w:hAnsi="方正公文仿宋" w:eastAsia="方正公文仿宋" w:cs="方正公文仿宋"/>
                <w:color w:val="000000"/>
                <w:sz w:val="32"/>
                <w:szCs w:val="32"/>
              </w:rPr>
              <w:t>（</w:t>
            </w:r>
            <w:r>
              <w:rPr>
                <w:rFonts w:hint="eastAsia" w:ascii="方正公文仿宋" w:hAnsi="方正公文仿宋" w:eastAsia="方正公文仿宋" w:cs="方正公文仿宋"/>
                <w:color w:val="000000"/>
                <w:sz w:val="32"/>
                <w:szCs w:val="32"/>
                <w:lang w:val="en-US" w:eastAsia="zh-CN"/>
              </w:rPr>
              <w:t>8</w:t>
            </w:r>
            <w:r>
              <w:rPr>
                <w:rFonts w:hint="eastAsia" w:ascii="方正公文仿宋" w:hAnsi="方正公文仿宋" w:eastAsia="方正公文仿宋" w:cs="方正公文仿宋"/>
                <w:color w:val="000000"/>
                <w:sz w:val="32"/>
                <w:szCs w:val="32"/>
              </w:rPr>
              <w:t>0</w:t>
            </w:r>
            <w:r>
              <w:rPr>
                <w:rFonts w:hint="eastAsia" w:ascii="方正公文仿宋" w:hAnsi="方正公文仿宋" w:eastAsia="方正公文仿宋" w:cs="方正公文仿宋"/>
                <w:color w:val="000000"/>
                <w:sz w:val="32"/>
                <w:szCs w:val="32"/>
                <w:lang w:eastAsia="zh-CN"/>
              </w:rPr>
              <w:t>分</w:t>
            </w:r>
            <w:r>
              <w:rPr>
                <w:rFonts w:hint="eastAsia" w:ascii="方正公文仿宋" w:hAnsi="方正公文仿宋" w:eastAsia="方正公文仿宋" w:cs="方正公文仿宋"/>
                <w:color w:val="000000"/>
                <w:sz w:val="32"/>
                <w:szCs w:val="32"/>
              </w:rPr>
              <w:t>）</w:t>
            </w:r>
          </w:p>
        </w:tc>
        <w:tc>
          <w:tcPr>
            <w:tcW w:w="46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jc w:val="center"/>
              <w:textAlignment w:val="auto"/>
              <w:outlineLvl w:val="9"/>
              <w:rPr>
                <w:rFonts w:hint="eastAsia" w:ascii="方正公文仿宋" w:hAnsi="方正公文仿宋" w:eastAsia="方正公文仿宋" w:cs="方正公文仿宋"/>
                <w:color w:val="000000"/>
                <w:sz w:val="32"/>
                <w:szCs w:val="32"/>
              </w:rPr>
            </w:pPr>
            <w:r>
              <w:rPr>
                <w:rFonts w:hint="eastAsia" w:ascii="方正公文仿宋" w:hAnsi="方正公文仿宋" w:eastAsia="方正公文仿宋" w:cs="方正公文仿宋"/>
                <w:color w:val="000000"/>
                <w:sz w:val="32"/>
                <w:szCs w:val="32"/>
              </w:rPr>
              <w:t>共性</w:t>
            </w:r>
            <w:r>
              <w:rPr>
                <w:rFonts w:hint="eastAsia" w:ascii="方正公文仿宋" w:hAnsi="方正公文仿宋" w:eastAsia="方正公文仿宋" w:cs="方正公文仿宋"/>
                <w:color w:val="000000"/>
                <w:sz w:val="32"/>
                <w:szCs w:val="32"/>
                <w:lang w:eastAsia="zh-CN"/>
              </w:rPr>
              <w:t>目标</w:t>
            </w:r>
            <w:r>
              <w:rPr>
                <w:rFonts w:hint="eastAsia" w:ascii="方正公文仿宋" w:hAnsi="方正公文仿宋" w:eastAsia="方正公文仿宋" w:cs="方正公文仿宋"/>
                <w:color w:val="000000"/>
                <w:sz w:val="32"/>
                <w:szCs w:val="32"/>
              </w:rPr>
              <w:t>分值</w:t>
            </w:r>
            <w:r>
              <w:rPr>
                <w:rFonts w:hint="eastAsia" w:ascii="方正公文仿宋" w:hAnsi="方正公文仿宋" w:eastAsia="方正公文仿宋" w:cs="方正公文仿宋"/>
                <w:color w:val="000000"/>
                <w:sz w:val="32"/>
                <w:szCs w:val="32"/>
                <w:lang w:eastAsia="zh-CN"/>
              </w:rPr>
              <w:t>权重</w:t>
            </w:r>
            <w:r>
              <w:rPr>
                <w:rFonts w:hint="eastAsia" w:ascii="方正公文仿宋" w:hAnsi="方正公文仿宋" w:eastAsia="方正公文仿宋" w:cs="方正公文仿宋"/>
                <w:color w:val="000000"/>
                <w:sz w:val="32"/>
                <w:szCs w:val="32"/>
              </w:rPr>
              <w:t>（占</w:t>
            </w:r>
            <w:r>
              <w:rPr>
                <w:rFonts w:hint="eastAsia" w:ascii="方正公文仿宋" w:hAnsi="方正公文仿宋" w:eastAsia="方正公文仿宋" w:cs="方正公文仿宋"/>
                <w:color w:val="000000"/>
                <w:sz w:val="32"/>
                <w:szCs w:val="32"/>
                <w:lang w:val="en-US" w:eastAsia="zh-CN"/>
              </w:rPr>
              <w:t>4</w:t>
            </w:r>
            <w:r>
              <w:rPr>
                <w:rFonts w:hint="eastAsia" w:ascii="方正公文仿宋" w:hAnsi="方正公文仿宋" w:eastAsia="方正公文仿宋" w:cs="方正公文仿宋"/>
                <w:color w:val="000000"/>
                <w:sz w:val="32"/>
                <w:szCs w:val="32"/>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495" w:hRule="atLeast"/>
          <w:jc w:val="center"/>
        </w:trPr>
        <w:tc>
          <w:tcPr>
            <w:tcW w:w="169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outlineLvl w:val="9"/>
              <w:rPr>
                <w:rFonts w:hint="eastAsia" w:ascii="方正公文仿宋" w:hAnsi="方正公文仿宋" w:eastAsia="方正公文仿宋" w:cs="方正公文仿宋"/>
                <w:sz w:val="32"/>
                <w:szCs w:val="32"/>
              </w:rPr>
            </w:pPr>
          </w:p>
        </w:tc>
        <w:tc>
          <w:tcPr>
            <w:tcW w:w="249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outlineLvl w:val="9"/>
              <w:rPr>
                <w:rFonts w:hint="eastAsia" w:ascii="方正公文仿宋" w:hAnsi="方正公文仿宋" w:eastAsia="方正公文仿宋" w:cs="方正公文仿宋"/>
                <w:color w:val="000000"/>
                <w:sz w:val="32"/>
                <w:szCs w:val="32"/>
              </w:rPr>
            </w:pPr>
          </w:p>
        </w:tc>
        <w:tc>
          <w:tcPr>
            <w:tcW w:w="46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jc w:val="center"/>
              <w:textAlignment w:val="auto"/>
              <w:outlineLvl w:val="9"/>
              <w:rPr>
                <w:rFonts w:hint="eastAsia" w:ascii="方正公文仿宋" w:hAnsi="方正公文仿宋" w:eastAsia="方正公文仿宋" w:cs="方正公文仿宋"/>
                <w:color w:val="000000"/>
                <w:sz w:val="32"/>
                <w:szCs w:val="32"/>
              </w:rPr>
            </w:pPr>
            <w:r>
              <w:rPr>
                <w:rFonts w:hint="eastAsia" w:ascii="方正公文仿宋" w:hAnsi="方正公文仿宋" w:eastAsia="方正公文仿宋" w:cs="方正公文仿宋"/>
                <w:color w:val="000000"/>
                <w:sz w:val="32"/>
                <w:szCs w:val="32"/>
                <w:lang w:eastAsia="zh-CN"/>
              </w:rPr>
              <w:t>个性目标</w:t>
            </w:r>
            <w:r>
              <w:rPr>
                <w:rFonts w:hint="eastAsia" w:ascii="方正公文仿宋" w:hAnsi="方正公文仿宋" w:eastAsia="方正公文仿宋" w:cs="方正公文仿宋"/>
                <w:color w:val="000000"/>
                <w:sz w:val="32"/>
                <w:szCs w:val="32"/>
              </w:rPr>
              <w:t>分值</w:t>
            </w:r>
            <w:r>
              <w:rPr>
                <w:rFonts w:hint="eastAsia" w:ascii="方正公文仿宋" w:hAnsi="方正公文仿宋" w:eastAsia="方正公文仿宋" w:cs="方正公文仿宋"/>
                <w:color w:val="000000"/>
                <w:sz w:val="32"/>
                <w:szCs w:val="32"/>
                <w:lang w:eastAsia="zh-CN"/>
              </w:rPr>
              <w:t>权重</w:t>
            </w:r>
            <w:r>
              <w:rPr>
                <w:rFonts w:hint="eastAsia" w:ascii="方正公文仿宋" w:hAnsi="方正公文仿宋" w:eastAsia="方正公文仿宋" w:cs="方正公文仿宋"/>
                <w:color w:val="000000"/>
                <w:sz w:val="32"/>
                <w:szCs w:val="32"/>
              </w:rPr>
              <w:t>（占</w:t>
            </w:r>
            <w:r>
              <w:rPr>
                <w:rFonts w:hint="eastAsia" w:ascii="方正公文仿宋" w:hAnsi="方正公文仿宋" w:eastAsia="方正公文仿宋" w:cs="方正公文仿宋"/>
                <w:color w:val="000000"/>
                <w:sz w:val="32"/>
                <w:szCs w:val="32"/>
                <w:lang w:val="en-US" w:eastAsia="zh-CN"/>
              </w:rPr>
              <w:t>6</w:t>
            </w:r>
            <w:r>
              <w:rPr>
                <w:rFonts w:hint="eastAsia" w:ascii="方正公文仿宋" w:hAnsi="方正公文仿宋" w:eastAsia="方正公文仿宋" w:cs="方正公文仿宋"/>
                <w:color w:val="000000"/>
                <w:sz w:val="32"/>
                <w:szCs w:val="32"/>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440" w:hRule="atLeast"/>
          <w:jc w:val="center"/>
        </w:trPr>
        <w:tc>
          <w:tcPr>
            <w:tcW w:w="169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outlineLvl w:val="9"/>
              <w:rPr>
                <w:rFonts w:hint="eastAsia" w:ascii="方正公文仿宋" w:hAnsi="方正公文仿宋" w:eastAsia="方正公文仿宋" w:cs="方正公文仿宋"/>
                <w:sz w:val="32"/>
                <w:szCs w:val="32"/>
              </w:rPr>
            </w:pPr>
          </w:p>
        </w:tc>
        <w:tc>
          <w:tcPr>
            <w:tcW w:w="249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方正公文仿宋" w:hAnsi="方正公文仿宋" w:eastAsia="方正公文仿宋" w:cs="方正公文仿宋"/>
                <w:color w:val="000000"/>
                <w:sz w:val="32"/>
                <w:szCs w:val="32"/>
                <w:lang w:val="en-US" w:eastAsia="zh-CN"/>
              </w:rPr>
            </w:pPr>
            <w:r>
              <w:rPr>
                <w:rFonts w:hint="eastAsia" w:ascii="方正公文仿宋" w:hAnsi="方正公文仿宋" w:eastAsia="方正公文仿宋" w:cs="方正公文仿宋"/>
                <w:color w:val="000000"/>
                <w:sz w:val="32"/>
                <w:szCs w:val="32"/>
                <w:lang w:eastAsia="zh-CN"/>
              </w:rPr>
              <w:t>各方面评价</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outlineLvl w:val="9"/>
              <w:rPr>
                <w:rFonts w:hint="eastAsia" w:ascii="方正公文仿宋" w:hAnsi="方正公文仿宋" w:eastAsia="方正公文仿宋" w:cs="方正公文仿宋"/>
                <w:color w:val="000000"/>
                <w:sz w:val="32"/>
                <w:szCs w:val="32"/>
              </w:rPr>
            </w:pPr>
            <w:r>
              <w:rPr>
                <w:rFonts w:hint="eastAsia" w:ascii="方正公文仿宋" w:hAnsi="方正公文仿宋" w:eastAsia="方正公文仿宋" w:cs="方正公文仿宋"/>
                <w:color w:val="000000"/>
                <w:sz w:val="32"/>
                <w:szCs w:val="32"/>
              </w:rPr>
              <w:t>（</w:t>
            </w:r>
            <w:r>
              <w:rPr>
                <w:rFonts w:hint="eastAsia" w:ascii="方正公文仿宋" w:hAnsi="方正公文仿宋" w:eastAsia="方正公文仿宋" w:cs="方正公文仿宋"/>
                <w:color w:val="000000"/>
                <w:sz w:val="32"/>
                <w:szCs w:val="32"/>
                <w:lang w:val="en-US" w:eastAsia="zh-CN"/>
              </w:rPr>
              <w:t>20分</w:t>
            </w:r>
            <w:r>
              <w:rPr>
                <w:rFonts w:hint="eastAsia" w:ascii="方正公文仿宋" w:hAnsi="方正公文仿宋" w:eastAsia="方正公文仿宋" w:cs="方正公文仿宋"/>
                <w:color w:val="000000"/>
                <w:sz w:val="32"/>
                <w:szCs w:val="32"/>
              </w:rPr>
              <w:t>）</w:t>
            </w:r>
          </w:p>
        </w:tc>
        <w:tc>
          <w:tcPr>
            <w:tcW w:w="46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jc w:val="center"/>
              <w:textAlignment w:val="auto"/>
              <w:outlineLvl w:val="9"/>
              <w:rPr>
                <w:rFonts w:hint="eastAsia" w:ascii="方正公文仿宋" w:hAnsi="方正公文仿宋" w:eastAsia="方正公文仿宋" w:cs="方正公文仿宋"/>
                <w:color w:val="000000"/>
                <w:sz w:val="32"/>
                <w:szCs w:val="32"/>
                <w:lang w:val="en-US" w:eastAsia="zh-CN" w:bidi="ar-SA"/>
              </w:rPr>
            </w:pPr>
            <w:r>
              <w:rPr>
                <w:rFonts w:hint="eastAsia" w:ascii="方正公文仿宋" w:hAnsi="方正公文仿宋" w:eastAsia="方正公文仿宋" w:cs="方正公文仿宋"/>
                <w:color w:val="000000"/>
                <w:sz w:val="32"/>
                <w:szCs w:val="32"/>
              </w:rPr>
              <w:t>厅主要领导评价</w:t>
            </w:r>
            <w:r>
              <w:rPr>
                <w:rFonts w:hint="eastAsia" w:ascii="方正公文仿宋" w:hAnsi="方正公文仿宋" w:eastAsia="方正公文仿宋" w:cs="方正公文仿宋"/>
                <w:color w:val="000000"/>
                <w:sz w:val="32"/>
                <w:szCs w:val="32"/>
                <w:lang w:eastAsia="zh-CN"/>
              </w:rPr>
              <w:t>权重（占</w:t>
            </w:r>
            <w:r>
              <w:rPr>
                <w:rFonts w:hint="eastAsia" w:ascii="方正公文仿宋" w:hAnsi="方正公文仿宋" w:eastAsia="方正公文仿宋" w:cs="方正公文仿宋"/>
                <w:color w:val="000000"/>
                <w:sz w:val="32"/>
                <w:szCs w:val="32"/>
                <w:lang w:val="en-US" w:eastAsia="zh-CN"/>
              </w:rPr>
              <w:t>25%</w:t>
            </w:r>
            <w:r>
              <w:rPr>
                <w:rFonts w:hint="eastAsia" w:ascii="方正公文仿宋" w:hAnsi="方正公文仿宋" w:eastAsia="方正公文仿宋" w:cs="方正公文仿宋"/>
                <w:color w:val="000000"/>
                <w:sz w:val="32"/>
                <w:szCs w:val="32"/>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509" w:hRule="atLeast"/>
          <w:jc w:val="center"/>
        </w:trPr>
        <w:tc>
          <w:tcPr>
            <w:tcW w:w="169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outlineLvl w:val="9"/>
              <w:rPr>
                <w:rFonts w:hint="eastAsia" w:ascii="方正公文仿宋" w:hAnsi="方正公文仿宋" w:eastAsia="方正公文仿宋" w:cs="方正公文仿宋"/>
                <w:sz w:val="32"/>
                <w:szCs w:val="32"/>
              </w:rPr>
            </w:pPr>
          </w:p>
        </w:tc>
        <w:tc>
          <w:tcPr>
            <w:tcW w:w="249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320" w:firstLineChars="100"/>
              <w:textAlignment w:val="auto"/>
              <w:outlineLvl w:val="9"/>
              <w:rPr>
                <w:rFonts w:hint="eastAsia" w:ascii="方正公文仿宋" w:hAnsi="方正公文仿宋" w:eastAsia="方正公文仿宋" w:cs="方正公文仿宋"/>
                <w:color w:val="000000"/>
                <w:sz w:val="32"/>
                <w:szCs w:val="32"/>
              </w:rPr>
            </w:pPr>
          </w:p>
        </w:tc>
        <w:tc>
          <w:tcPr>
            <w:tcW w:w="46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jc w:val="center"/>
              <w:textAlignment w:val="auto"/>
              <w:outlineLvl w:val="9"/>
              <w:rPr>
                <w:rFonts w:hint="eastAsia" w:ascii="方正公文仿宋" w:hAnsi="方正公文仿宋" w:eastAsia="方正公文仿宋" w:cs="方正公文仿宋"/>
                <w:color w:val="000000"/>
                <w:sz w:val="32"/>
                <w:szCs w:val="32"/>
                <w:lang w:val="en-US" w:eastAsia="zh-CN" w:bidi="ar-SA"/>
              </w:rPr>
            </w:pPr>
            <w:r>
              <w:rPr>
                <w:rFonts w:hint="eastAsia" w:ascii="方正公文仿宋" w:hAnsi="方正公文仿宋" w:eastAsia="方正公文仿宋" w:cs="方正公文仿宋"/>
                <w:color w:val="000000"/>
                <w:sz w:val="32"/>
                <w:szCs w:val="32"/>
              </w:rPr>
              <w:t>分管厅领导评价</w:t>
            </w:r>
            <w:r>
              <w:rPr>
                <w:rFonts w:hint="eastAsia" w:ascii="方正公文仿宋" w:hAnsi="方正公文仿宋" w:eastAsia="方正公文仿宋" w:cs="方正公文仿宋"/>
                <w:color w:val="000000"/>
                <w:sz w:val="32"/>
                <w:szCs w:val="32"/>
                <w:lang w:eastAsia="zh-CN"/>
              </w:rPr>
              <w:t>权重（占</w:t>
            </w:r>
            <w:r>
              <w:rPr>
                <w:rFonts w:hint="eastAsia" w:ascii="方正公文仿宋" w:hAnsi="方正公文仿宋" w:eastAsia="方正公文仿宋" w:cs="方正公文仿宋"/>
                <w:color w:val="000000"/>
                <w:sz w:val="32"/>
                <w:szCs w:val="32"/>
                <w:lang w:val="en-US" w:eastAsia="zh-CN"/>
              </w:rPr>
              <w:t>25%</w:t>
            </w:r>
            <w:r>
              <w:rPr>
                <w:rFonts w:hint="eastAsia" w:ascii="方正公文仿宋" w:hAnsi="方正公文仿宋" w:eastAsia="方正公文仿宋" w:cs="方正公文仿宋"/>
                <w:color w:val="000000"/>
                <w:sz w:val="32"/>
                <w:szCs w:val="32"/>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468" w:hRule="atLeast"/>
          <w:jc w:val="center"/>
        </w:trPr>
        <w:tc>
          <w:tcPr>
            <w:tcW w:w="169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outlineLvl w:val="9"/>
              <w:rPr>
                <w:rFonts w:hint="eastAsia" w:ascii="方正公文仿宋" w:hAnsi="方正公文仿宋" w:eastAsia="方正公文仿宋" w:cs="方正公文仿宋"/>
                <w:sz w:val="32"/>
                <w:szCs w:val="32"/>
              </w:rPr>
            </w:pPr>
          </w:p>
        </w:tc>
        <w:tc>
          <w:tcPr>
            <w:tcW w:w="249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320" w:firstLineChars="100"/>
              <w:textAlignment w:val="auto"/>
              <w:outlineLvl w:val="9"/>
              <w:rPr>
                <w:rFonts w:hint="eastAsia" w:ascii="方正公文仿宋" w:hAnsi="方正公文仿宋" w:eastAsia="方正公文仿宋" w:cs="方正公文仿宋"/>
                <w:color w:val="000000"/>
                <w:sz w:val="32"/>
                <w:szCs w:val="32"/>
              </w:rPr>
            </w:pPr>
          </w:p>
        </w:tc>
        <w:tc>
          <w:tcPr>
            <w:tcW w:w="46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jc w:val="center"/>
              <w:textAlignment w:val="auto"/>
              <w:outlineLvl w:val="9"/>
              <w:rPr>
                <w:rFonts w:hint="eastAsia" w:ascii="方正公文仿宋" w:hAnsi="方正公文仿宋" w:eastAsia="方正公文仿宋" w:cs="方正公文仿宋"/>
                <w:color w:val="000000"/>
                <w:sz w:val="32"/>
                <w:szCs w:val="32"/>
                <w:lang w:val="en-US" w:eastAsia="zh-CN" w:bidi="ar-SA"/>
              </w:rPr>
            </w:pPr>
            <w:r>
              <w:rPr>
                <w:rFonts w:hint="eastAsia" w:ascii="方正公文仿宋" w:hAnsi="方正公文仿宋" w:eastAsia="方正公文仿宋" w:cs="方正公文仿宋"/>
                <w:color w:val="000000"/>
                <w:sz w:val="32"/>
                <w:szCs w:val="32"/>
                <w:lang w:val="en-US" w:eastAsia="zh-CN"/>
              </w:rPr>
              <w:t>群众满意度测评</w:t>
            </w:r>
            <w:r>
              <w:rPr>
                <w:rFonts w:hint="eastAsia" w:ascii="方正公文仿宋" w:hAnsi="方正公文仿宋" w:eastAsia="方正公文仿宋" w:cs="方正公文仿宋"/>
                <w:color w:val="000000"/>
                <w:sz w:val="32"/>
                <w:szCs w:val="32"/>
                <w:lang w:eastAsia="zh-CN"/>
              </w:rPr>
              <w:t>（占</w:t>
            </w:r>
            <w:r>
              <w:rPr>
                <w:rFonts w:hint="eastAsia" w:ascii="方正公文仿宋" w:hAnsi="方正公文仿宋" w:eastAsia="方正公文仿宋" w:cs="方正公文仿宋"/>
                <w:color w:val="000000"/>
                <w:sz w:val="32"/>
                <w:szCs w:val="32"/>
                <w:lang w:val="en-US" w:eastAsia="zh-CN"/>
              </w:rPr>
              <w:t>50%</w:t>
            </w:r>
            <w:r>
              <w:rPr>
                <w:rFonts w:hint="eastAsia" w:ascii="方正公文仿宋" w:hAnsi="方正公文仿宋" w:eastAsia="方正公文仿宋" w:cs="方正公文仿宋"/>
                <w:color w:val="000000"/>
                <w:sz w:val="32"/>
                <w:szCs w:val="32"/>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1309" w:hRule="atLeast"/>
          <w:jc w:val="center"/>
        </w:trPr>
        <w:tc>
          <w:tcPr>
            <w:tcW w:w="169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textAlignment w:val="auto"/>
              <w:outlineLvl w:val="9"/>
              <w:rPr>
                <w:rFonts w:hint="eastAsia" w:ascii="方正公文仿宋" w:hAnsi="方正公文仿宋" w:eastAsia="方正公文仿宋" w:cs="方正公文仿宋"/>
                <w:sz w:val="32"/>
                <w:szCs w:val="32"/>
              </w:rPr>
            </w:pPr>
          </w:p>
        </w:tc>
        <w:tc>
          <w:tcPr>
            <w:tcW w:w="24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方正公文仿宋" w:hAnsi="方正公文仿宋" w:eastAsia="方正公文仿宋" w:cs="方正公文仿宋"/>
                <w:color w:val="000000"/>
                <w:sz w:val="32"/>
                <w:szCs w:val="32"/>
                <w:lang w:eastAsia="zh-CN"/>
              </w:rPr>
            </w:pPr>
            <w:r>
              <w:rPr>
                <w:rFonts w:hint="eastAsia" w:ascii="方正公文仿宋" w:hAnsi="方正公文仿宋" w:eastAsia="方正公文仿宋" w:cs="方正公文仿宋"/>
                <w:color w:val="000000"/>
                <w:sz w:val="32"/>
                <w:szCs w:val="32"/>
                <w:lang w:eastAsia="zh-CN"/>
              </w:rPr>
              <w:t>加减分项目</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方正公文仿宋" w:hAnsi="方正公文仿宋" w:eastAsia="方正公文仿宋" w:cs="方正公文仿宋"/>
                <w:color w:val="000000"/>
                <w:sz w:val="32"/>
                <w:szCs w:val="32"/>
              </w:rPr>
            </w:pPr>
            <w:r>
              <w:rPr>
                <w:rFonts w:hint="eastAsia" w:ascii="方正公文仿宋" w:hAnsi="方正公文仿宋" w:eastAsia="方正公文仿宋" w:cs="方正公文仿宋"/>
                <w:color w:val="000000"/>
                <w:sz w:val="32"/>
                <w:szCs w:val="32"/>
                <w:lang w:eastAsia="zh-CN"/>
              </w:rPr>
              <w:t>（实行</w:t>
            </w:r>
            <w:r>
              <w:rPr>
                <w:rFonts w:hint="eastAsia" w:ascii="方正公文仿宋" w:hAnsi="方正公文仿宋" w:eastAsia="方正公文仿宋" w:cs="方正公文仿宋"/>
                <w:color w:val="000000"/>
                <w:sz w:val="32"/>
                <w:szCs w:val="32"/>
              </w:rPr>
              <w:t>加减分</w:t>
            </w:r>
            <w:r>
              <w:rPr>
                <w:rFonts w:hint="eastAsia" w:ascii="方正公文仿宋" w:hAnsi="方正公文仿宋" w:eastAsia="方正公文仿宋" w:cs="方正公文仿宋"/>
                <w:color w:val="000000"/>
                <w:sz w:val="32"/>
                <w:szCs w:val="32"/>
                <w:lang w:eastAsia="zh-CN"/>
              </w:rPr>
              <w:t>动态管理）</w:t>
            </w:r>
          </w:p>
        </w:tc>
        <w:tc>
          <w:tcPr>
            <w:tcW w:w="46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方正公文仿宋" w:hAnsi="方正公文仿宋" w:eastAsia="方正公文仿宋" w:cs="方正公文仿宋"/>
                <w:color w:val="000000"/>
                <w:sz w:val="32"/>
                <w:szCs w:val="32"/>
                <w:lang w:val="en-US" w:eastAsia="zh-CN"/>
              </w:rPr>
            </w:pPr>
            <w:r>
              <w:rPr>
                <w:rFonts w:hint="eastAsia" w:ascii="方正公文仿宋" w:hAnsi="方正公文仿宋" w:eastAsia="方正公文仿宋" w:cs="方正公文仿宋"/>
                <w:color w:val="000000"/>
                <w:sz w:val="32"/>
                <w:szCs w:val="32"/>
                <w:lang w:val="en-US" w:eastAsia="zh-CN"/>
              </w:rPr>
              <w:t>获得表彰奖励等正面评价加分</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方正公文仿宋" w:hAnsi="方正公文仿宋" w:eastAsia="方正公文仿宋" w:cs="方正公文仿宋"/>
                <w:color w:val="000000"/>
                <w:sz w:val="32"/>
                <w:szCs w:val="32"/>
                <w:lang w:val="en-US" w:eastAsia="zh-CN"/>
              </w:rPr>
            </w:pPr>
            <w:r>
              <w:rPr>
                <w:rFonts w:hint="eastAsia" w:ascii="方正公文仿宋" w:hAnsi="方正公文仿宋" w:eastAsia="方正公文仿宋" w:cs="方正公文仿宋"/>
                <w:color w:val="000000"/>
                <w:sz w:val="32"/>
                <w:szCs w:val="32"/>
                <w:lang w:val="en-US" w:eastAsia="zh-CN"/>
              </w:rPr>
              <w:t>受到通报批评等负面评价减分</w:t>
            </w:r>
          </w:p>
        </w:tc>
      </w:tr>
    </w:tbl>
    <w:p>
      <w:pPr>
        <w:keepNext w:val="0"/>
        <w:keepLines w:val="0"/>
        <w:pageBreakBefore w:val="0"/>
        <w:widowControl w:val="0"/>
        <w:numPr>
          <w:ilvl w:val="0"/>
          <w:numId w:val="0"/>
        </w:numPr>
        <w:kinsoku/>
        <w:wordWrap/>
        <w:topLinePunct w:val="0"/>
        <w:bidi w:val="0"/>
        <w:adjustRightInd w:val="0"/>
        <w:snapToGrid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b/>
          <w:sz w:val="32"/>
          <w:szCs w:val="32"/>
          <w:lang w:val="en-US" w:eastAsia="zh-CN"/>
        </w:rPr>
        <w:t>1.</w:t>
      </w:r>
      <w:r>
        <w:rPr>
          <w:rFonts w:hint="eastAsia" w:ascii="方正公文仿宋" w:hAnsi="方正公文仿宋" w:eastAsia="方正公文仿宋" w:cs="方正公文仿宋"/>
          <w:b/>
          <w:sz w:val="32"/>
          <w:szCs w:val="32"/>
        </w:rPr>
        <w:t>年度</w:t>
      </w:r>
      <w:r>
        <w:rPr>
          <w:rFonts w:hint="eastAsia" w:ascii="方正公文仿宋" w:hAnsi="方正公文仿宋" w:eastAsia="方正公文仿宋" w:cs="方正公文仿宋"/>
          <w:b/>
          <w:sz w:val="32"/>
          <w:szCs w:val="32"/>
          <w:lang w:eastAsia="zh-CN"/>
        </w:rPr>
        <w:t>目标责任，</w:t>
      </w:r>
      <w:r>
        <w:rPr>
          <w:rFonts w:hint="eastAsia" w:ascii="方正公文仿宋" w:hAnsi="方正公文仿宋" w:eastAsia="方正公文仿宋" w:cs="方正公文仿宋"/>
          <w:sz w:val="32"/>
          <w:szCs w:val="32"/>
          <w:lang w:eastAsia="zh-CN"/>
        </w:rPr>
        <w:t>由共性指标和个性指标</w:t>
      </w:r>
      <w:r>
        <w:rPr>
          <w:rFonts w:hint="eastAsia" w:ascii="方正公文仿宋" w:hAnsi="方正公文仿宋" w:eastAsia="方正公文仿宋" w:cs="方正公文仿宋"/>
          <w:sz w:val="32"/>
          <w:szCs w:val="32"/>
          <w:lang w:val="en-US" w:eastAsia="zh-CN"/>
        </w:rPr>
        <w:t>两部分构成，</w:t>
      </w:r>
      <w:r>
        <w:rPr>
          <w:rFonts w:hint="eastAsia" w:ascii="方正公文仿宋" w:hAnsi="方正公文仿宋" w:eastAsia="方正公文仿宋" w:cs="方正公文仿宋"/>
          <w:sz w:val="32"/>
          <w:szCs w:val="32"/>
          <w:lang w:eastAsia="zh-CN"/>
        </w:rPr>
        <w:t>总分值为</w:t>
      </w:r>
      <w:r>
        <w:rPr>
          <w:rFonts w:hint="eastAsia" w:ascii="方正公文仿宋" w:hAnsi="方正公文仿宋" w:eastAsia="方正公文仿宋" w:cs="方正公文仿宋"/>
          <w:sz w:val="32"/>
          <w:szCs w:val="32"/>
          <w:lang w:val="en-US" w:eastAsia="zh-CN"/>
        </w:rPr>
        <w:t>80分</w:t>
      </w:r>
      <w:r>
        <w:rPr>
          <w:rFonts w:hint="eastAsia" w:ascii="方正公文仿宋" w:hAnsi="方正公文仿宋" w:eastAsia="方正公文仿宋" w:cs="方正公文仿宋"/>
          <w:sz w:val="32"/>
          <w:szCs w:val="32"/>
        </w:rPr>
        <w:t>。具体</w:t>
      </w:r>
      <w:r>
        <w:rPr>
          <w:rFonts w:hint="eastAsia" w:ascii="方正公文仿宋" w:hAnsi="方正公文仿宋" w:eastAsia="方正公文仿宋" w:cs="方正公文仿宋"/>
          <w:sz w:val="32"/>
          <w:szCs w:val="32"/>
          <w:lang w:eastAsia="zh-CN"/>
        </w:rPr>
        <w:t>权重和分值</w:t>
      </w:r>
      <w:r>
        <w:rPr>
          <w:rFonts w:hint="eastAsia" w:ascii="方正公文仿宋" w:hAnsi="方正公文仿宋" w:eastAsia="方正公文仿宋" w:cs="方正公文仿宋"/>
          <w:sz w:val="32"/>
          <w:szCs w:val="32"/>
        </w:rPr>
        <w:t>如下：</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
      <w:tblGrid>
        <w:gridCol w:w="1644"/>
        <w:gridCol w:w="4599"/>
        <w:gridCol w:w="910"/>
        <w:gridCol w:w="849"/>
        <w:gridCol w:w="8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499" w:hRule="atLeast"/>
          <w:jc w:val="center"/>
        </w:trPr>
        <w:tc>
          <w:tcPr>
            <w:tcW w:w="16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公文仿宋" w:hAnsi="方正公文仿宋" w:eastAsia="方正公文仿宋" w:cs="方正公文仿宋"/>
                <w:sz w:val="32"/>
                <w:szCs w:val="32"/>
                <w:lang w:eastAsia="zh-CN"/>
              </w:rPr>
            </w:pPr>
            <w:r>
              <w:rPr>
                <w:rFonts w:hint="eastAsia" w:ascii="方正公文仿宋" w:hAnsi="方正公文仿宋" w:eastAsia="方正公文仿宋" w:cs="方正公文仿宋"/>
                <w:sz w:val="32"/>
                <w:szCs w:val="32"/>
                <w:lang w:eastAsia="zh-CN"/>
              </w:rPr>
              <w:t>年度</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公文仿宋" w:hAnsi="方正公文仿宋" w:eastAsia="方正公文仿宋" w:cs="方正公文仿宋"/>
                <w:sz w:val="32"/>
                <w:szCs w:val="32"/>
                <w:lang w:eastAsia="zh-CN"/>
              </w:rPr>
            </w:pPr>
            <w:r>
              <w:rPr>
                <w:rFonts w:hint="eastAsia" w:ascii="方正公文仿宋" w:hAnsi="方正公文仿宋" w:eastAsia="方正公文仿宋" w:cs="方正公文仿宋"/>
                <w:sz w:val="32"/>
                <w:szCs w:val="32"/>
                <w:lang w:eastAsia="zh-CN"/>
              </w:rPr>
              <w:t>目标责任</w:t>
            </w:r>
          </w:p>
        </w:tc>
        <w:tc>
          <w:tcPr>
            <w:tcW w:w="459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sz w:val="32"/>
                <w:szCs w:val="32"/>
                <w:lang w:eastAsia="zh-CN"/>
              </w:rPr>
              <w:t>具体</w:t>
            </w:r>
            <w:r>
              <w:rPr>
                <w:rFonts w:hint="eastAsia" w:ascii="方正公文仿宋" w:hAnsi="方正公文仿宋" w:eastAsia="方正公文仿宋" w:cs="方正公文仿宋"/>
                <w:sz w:val="32"/>
                <w:szCs w:val="32"/>
              </w:rPr>
              <w:t>内容</w:t>
            </w:r>
          </w:p>
        </w:tc>
        <w:tc>
          <w:tcPr>
            <w:tcW w:w="9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公文仿宋" w:hAnsi="方正公文仿宋" w:eastAsia="方正公文仿宋" w:cs="方正公文仿宋"/>
                <w:sz w:val="32"/>
                <w:szCs w:val="32"/>
                <w:lang w:eastAsia="zh-CN"/>
              </w:rPr>
            </w:pPr>
            <w:r>
              <w:rPr>
                <w:rFonts w:hint="eastAsia" w:ascii="方正公文仿宋" w:hAnsi="方正公文仿宋" w:eastAsia="方正公文仿宋" w:cs="方正公文仿宋"/>
                <w:sz w:val="32"/>
                <w:szCs w:val="32"/>
                <w:lang w:eastAsia="zh-CN"/>
              </w:rPr>
              <w:t>总分</w:t>
            </w:r>
          </w:p>
        </w:tc>
        <w:tc>
          <w:tcPr>
            <w:tcW w:w="8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公文仿宋" w:hAnsi="方正公文仿宋" w:eastAsia="方正公文仿宋" w:cs="方正公文仿宋"/>
                <w:sz w:val="32"/>
                <w:szCs w:val="32"/>
                <w:lang w:eastAsia="zh-CN"/>
              </w:rPr>
            </w:pPr>
            <w:r>
              <w:rPr>
                <w:rFonts w:hint="eastAsia" w:ascii="方正公文仿宋" w:hAnsi="方正公文仿宋" w:eastAsia="方正公文仿宋" w:cs="方正公文仿宋"/>
                <w:sz w:val="32"/>
                <w:szCs w:val="32"/>
                <w:lang w:eastAsia="zh-CN"/>
              </w:rPr>
              <w:t>权重</w:t>
            </w:r>
          </w:p>
        </w:tc>
        <w:tc>
          <w:tcPr>
            <w:tcW w:w="8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公文仿宋" w:hAnsi="方正公文仿宋" w:eastAsia="方正公文仿宋" w:cs="方正公文仿宋"/>
                <w:sz w:val="32"/>
                <w:szCs w:val="32"/>
                <w:lang w:eastAsia="zh-CN"/>
              </w:rPr>
            </w:pPr>
            <w:r>
              <w:rPr>
                <w:rFonts w:hint="eastAsia" w:ascii="方正公文仿宋" w:hAnsi="方正公文仿宋" w:eastAsia="方正公文仿宋" w:cs="方正公文仿宋"/>
                <w:sz w:val="32"/>
                <w:szCs w:val="32"/>
                <w:lang w:eastAsia="zh-CN"/>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1253" w:hRule="atLeast"/>
          <w:jc w:val="center"/>
        </w:trPr>
        <w:tc>
          <w:tcPr>
            <w:tcW w:w="16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公文仿宋" w:hAnsi="方正公文仿宋" w:eastAsia="方正公文仿宋" w:cs="方正公文仿宋"/>
                <w:sz w:val="32"/>
                <w:szCs w:val="32"/>
                <w:lang w:eastAsia="zh-CN"/>
              </w:rPr>
            </w:pPr>
            <w:r>
              <w:rPr>
                <w:rFonts w:hint="eastAsia" w:ascii="方正公文仿宋" w:hAnsi="方正公文仿宋" w:eastAsia="方正公文仿宋" w:cs="方正公文仿宋"/>
                <w:sz w:val="32"/>
                <w:szCs w:val="32"/>
                <w:lang w:eastAsia="zh-CN"/>
              </w:rPr>
              <w:t>共性指标</w:t>
            </w:r>
          </w:p>
        </w:tc>
        <w:tc>
          <w:tcPr>
            <w:tcW w:w="459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eastAsia" w:ascii="方正公文仿宋" w:hAnsi="方正公文仿宋" w:eastAsia="方正公文仿宋" w:cs="方正公文仿宋"/>
                <w:sz w:val="32"/>
                <w:szCs w:val="32"/>
                <w:lang w:eastAsia="zh-CN"/>
              </w:rPr>
            </w:pPr>
            <w:r>
              <w:rPr>
                <w:rFonts w:hint="eastAsia" w:ascii="方正公文仿宋" w:hAnsi="方正公文仿宋" w:eastAsia="方正公文仿宋" w:cs="方正公文仿宋"/>
                <w:sz w:val="32"/>
                <w:szCs w:val="32"/>
                <w:lang w:eastAsia="zh-CN"/>
              </w:rPr>
              <w:t>主要包括党的建设、领导班子建设、党风廉政建设、干部队伍建设、平安青海建设等内容</w:t>
            </w:r>
          </w:p>
        </w:tc>
        <w:tc>
          <w:tcPr>
            <w:tcW w:w="91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公文仿宋" w:hAnsi="方正公文仿宋" w:eastAsia="方正公文仿宋" w:cs="方正公文仿宋"/>
                <w:sz w:val="32"/>
                <w:szCs w:val="32"/>
                <w:lang w:val="en-US" w:eastAsia="zh-CN"/>
              </w:rPr>
            </w:pPr>
            <w:r>
              <w:rPr>
                <w:rFonts w:hint="eastAsia" w:ascii="方正公文仿宋" w:hAnsi="方正公文仿宋" w:eastAsia="方正公文仿宋" w:cs="方正公文仿宋"/>
                <w:sz w:val="32"/>
                <w:szCs w:val="32"/>
                <w:lang w:val="en-US" w:eastAsia="zh-CN"/>
              </w:rPr>
              <w:t>80分</w:t>
            </w:r>
          </w:p>
        </w:tc>
        <w:tc>
          <w:tcPr>
            <w:tcW w:w="8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公文仿宋" w:hAnsi="方正公文仿宋" w:eastAsia="方正公文仿宋" w:cs="方正公文仿宋"/>
                <w:sz w:val="32"/>
                <w:szCs w:val="32"/>
                <w:lang w:val="en-US" w:eastAsia="zh-CN"/>
              </w:rPr>
            </w:pPr>
            <w:r>
              <w:rPr>
                <w:rFonts w:hint="eastAsia" w:ascii="方正公文仿宋" w:hAnsi="方正公文仿宋" w:eastAsia="方正公文仿宋" w:cs="方正公文仿宋"/>
                <w:sz w:val="32"/>
                <w:szCs w:val="32"/>
                <w:lang w:val="en-US" w:eastAsia="zh-CN"/>
              </w:rPr>
              <w:t>40%</w:t>
            </w:r>
          </w:p>
        </w:tc>
        <w:tc>
          <w:tcPr>
            <w:tcW w:w="8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sz w:val="32"/>
                <w:szCs w:val="32"/>
                <w:lang w:val="en-US" w:eastAsia="zh-CN"/>
              </w:rPr>
              <w:t>32分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423" w:hRule="atLeast"/>
          <w:jc w:val="center"/>
        </w:trPr>
        <w:tc>
          <w:tcPr>
            <w:tcW w:w="1644"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公文仿宋" w:hAnsi="方正公文仿宋" w:eastAsia="方正公文仿宋" w:cs="方正公文仿宋"/>
                <w:sz w:val="32"/>
                <w:szCs w:val="32"/>
                <w:lang w:eastAsia="zh-CN"/>
              </w:rPr>
            </w:pPr>
            <w:r>
              <w:rPr>
                <w:rFonts w:hint="eastAsia" w:ascii="方正公文仿宋" w:hAnsi="方正公文仿宋" w:eastAsia="方正公文仿宋" w:cs="方正公文仿宋"/>
                <w:sz w:val="32"/>
                <w:szCs w:val="32"/>
                <w:lang w:eastAsia="zh-CN"/>
              </w:rPr>
              <w:t>个性指标</w:t>
            </w:r>
          </w:p>
        </w:tc>
        <w:tc>
          <w:tcPr>
            <w:tcW w:w="459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公文仿宋" w:hAnsi="方正公文仿宋" w:eastAsia="方正公文仿宋" w:cs="方正公文仿宋"/>
                <w:sz w:val="32"/>
                <w:szCs w:val="32"/>
                <w:lang w:val="en-US" w:eastAsia="zh-CN" w:bidi="ar-SA"/>
              </w:rPr>
            </w:pPr>
            <w:r>
              <w:rPr>
                <w:rFonts w:hint="eastAsia" w:ascii="方正公文仿宋" w:hAnsi="方正公文仿宋" w:eastAsia="方正公文仿宋" w:cs="方正公文仿宋"/>
                <w:sz w:val="32"/>
                <w:szCs w:val="32"/>
              </w:rPr>
              <w:t>主责主业</w:t>
            </w:r>
          </w:p>
        </w:tc>
        <w:tc>
          <w:tcPr>
            <w:tcW w:w="91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eastAsia" w:ascii="方正公文仿宋" w:hAnsi="方正公文仿宋" w:eastAsia="方正公文仿宋" w:cs="方正公文仿宋"/>
                <w:sz w:val="32"/>
                <w:szCs w:val="32"/>
                <w:lang w:val="en-US" w:eastAsia="zh-CN"/>
              </w:rPr>
            </w:pPr>
          </w:p>
        </w:tc>
        <w:tc>
          <w:tcPr>
            <w:tcW w:w="8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公文仿宋" w:hAnsi="方正公文仿宋" w:eastAsia="方正公文仿宋" w:cs="方正公文仿宋"/>
                <w:sz w:val="32"/>
                <w:szCs w:val="32"/>
                <w:lang w:val="en-US" w:eastAsia="zh-CN"/>
              </w:rPr>
            </w:pPr>
            <w:r>
              <w:rPr>
                <w:rFonts w:hint="eastAsia" w:ascii="方正公文仿宋" w:hAnsi="方正公文仿宋" w:eastAsia="方正公文仿宋" w:cs="方正公文仿宋"/>
                <w:sz w:val="32"/>
                <w:szCs w:val="32"/>
                <w:lang w:val="en-US" w:eastAsia="zh-CN"/>
              </w:rPr>
              <w:t>40%</w:t>
            </w:r>
          </w:p>
        </w:tc>
        <w:tc>
          <w:tcPr>
            <w:tcW w:w="8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公文仿宋" w:hAnsi="方正公文仿宋" w:eastAsia="方正公文仿宋" w:cs="方正公文仿宋"/>
                <w:sz w:val="32"/>
                <w:szCs w:val="32"/>
                <w:lang w:val="en-US" w:eastAsia="zh-CN"/>
              </w:rPr>
            </w:pPr>
            <w:r>
              <w:rPr>
                <w:rFonts w:hint="eastAsia" w:ascii="方正公文仿宋" w:hAnsi="方正公文仿宋" w:eastAsia="方正公文仿宋" w:cs="方正公文仿宋"/>
                <w:sz w:val="32"/>
                <w:szCs w:val="32"/>
                <w:lang w:val="en-US" w:eastAsia="zh-CN"/>
              </w:rPr>
              <w:t>32分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461" w:hRule="atLeast"/>
          <w:jc w:val="center"/>
        </w:trPr>
        <w:tc>
          <w:tcPr>
            <w:tcW w:w="1644"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eastAsia" w:ascii="方正公文仿宋" w:hAnsi="方正公文仿宋" w:eastAsia="方正公文仿宋" w:cs="方正公文仿宋"/>
                <w:sz w:val="32"/>
                <w:szCs w:val="32"/>
                <w:lang w:eastAsia="zh-CN"/>
              </w:rPr>
            </w:pPr>
          </w:p>
        </w:tc>
        <w:tc>
          <w:tcPr>
            <w:tcW w:w="459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公文仿宋" w:hAnsi="方正公文仿宋" w:eastAsia="方正公文仿宋" w:cs="方正公文仿宋"/>
                <w:sz w:val="32"/>
                <w:szCs w:val="32"/>
                <w:lang w:val="en-US" w:eastAsia="zh-CN" w:bidi="ar-SA"/>
              </w:rPr>
            </w:pPr>
            <w:r>
              <w:rPr>
                <w:rFonts w:hint="eastAsia" w:ascii="方正公文仿宋" w:hAnsi="方正公文仿宋" w:eastAsia="方正公文仿宋" w:cs="方正公文仿宋"/>
                <w:sz w:val="32"/>
                <w:szCs w:val="32"/>
              </w:rPr>
              <w:t>服务高质量发展</w:t>
            </w:r>
          </w:p>
        </w:tc>
        <w:tc>
          <w:tcPr>
            <w:tcW w:w="91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eastAsia" w:ascii="方正公文仿宋" w:hAnsi="方正公文仿宋" w:eastAsia="方正公文仿宋" w:cs="方正公文仿宋"/>
                <w:sz w:val="32"/>
                <w:szCs w:val="32"/>
                <w:lang w:val="en-US" w:eastAsia="zh-CN"/>
              </w:rPr>
            </w:pPr>
          </w:p>
        </w:tc>
        <w:tc>
          <w:tcPr>
            <w:tcW w:w="8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公文仿宋" w:hAnsi="方正公文仿宋" w:eastAsia="方正公文仿宋" w:cs="方正公文仿宋"/>
                <w:sz w:val="32"/>
                <w:szCs w:val="32"/>
                <w:lang w:val="en-US" w:eastAsia="zh-CN"/>
              </w:rPr>
            </w:pPr>
            <w:r>
              <w:rPr>
                <w:rFonts w:hint="eastAsia" w:ascii="方正公文仿宋" w:hAnsi="方正公文仿宋" w:eastAsia="方正公文仿宋" w:cs="方正公文仿宋"/>
                <w:sz w:val="32"/>
                <w:szCs w:val="32"/>
                <w:lang w:val="en-US" w:eastAsia="zh-CN"/>
              </w:rPr>
              <w:t>10%</w:t>
            </w:r>
          </w:p>
        </w:tc>
        <w:tc>
          <w:tcPr>
            <w:tcW w:w="8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公文仿宋" w:hAnsi="方正公文仿宋" w:eastAsia="方正公文仿宋" w:cs="方正公文仿宋"/>
                <w:sz w:val="32"/>
                <w:szCs w:val="32"/>
                <w:lang w:val="en-US" w:eastAsia="zh-CN"/>
              </w:rPr>
            </w:pPr>
            <w:r>
              <w:rPr>
                <w:rFonts w:hint="eastAsia" w:ascii="方正公文仿宋" w:hAnsi="方正公文仿宋" w:eastAsia="方正公文仿宋" w:cs="方正公文仿宋"/>
                <w:sz w:val="32"/>
                <w:szCs w:val="32"/>
                <w:lang w:val="en-US" w:eastAsia="zh-CN"/>
              </w:rPr>
              <w:t>8分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422" w:hRule="atLeast"/>
          <w:jc w:val="center"/>
        </w:trPr>
        <w:tc>
          <w:tcPr>
            <w:tcW w:w="1644"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eastAsia" w:ascii="方正公文仿宋" w:hAnsi="方正公文仿宋" w:eastAsia="方正公文仿宋" w:cs="方正公文仿宋"/>
                <w:sz w:val="32"/>
                <w:szCs w:val="32"/>
                <w:lang w:eastAsia="zh-CN"/>
              </w:rPr>
            </w:pPr>
          </w:p>
        </w:tc>
        <w:tc>
          <w:tcPr>
            <w:tcW w:w="459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公文仿宋" w:hAnsi="方正公文仿宋" w:eastAsia="方正公文仿宋" w:cs="方正公文仿宋"/>
                <w:sz w:val="32"/>
                <w:szCs w:val="32"/>
                <w:lang w:val="en-US" w:eastAsia="zh-CN" w:bidi="ar-SA"/>
              </w:rPr>
            </w:pPr>
            <w:r>
              <w:rPr>
                <w:rFonts w:hint="eastAsia" w:ascii="方正公文仿宋" w:hAnsi="方正公文仿宋" w:eastAsia="方正公文仿宋" w:cs="方正公文仿宋"/>
                <w:sz w:val="32"/>
                <w:szCs w:val="32"/>
              </w:rPr>
              <w:t>服务基层工作</w:t>
            </w:r>
          </w:p>
        </w:tc>
        <w:tc>
          <w:tcPr>
            <w:tcW w:w="91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eastAsia" w:ascii="方正公文仿宋" w:hAnsi="方正公文仿宋" w:eastAsia="方正公文仿宋" w:cs="方正公文仿宋"/>
                <w:sz w:val="32"/>
                <w:szCs w:val="32"/>
                <w:lang w:val="en-US" w:eastAsia="zh-CN"/>
              </w:rPr>
            </w:pPr>
          </w:p>
        </w:tc>
        <w:tc>
          <w:tcPr>
            <w:tcW w:w="8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公文仿宋" w:hAnsi="方正公文仿宋" w:eastAsia="方正公文仿宋" w:cs="方正公文仿宋"/>
                <w:sz w:val="32"/>
                <w:szCs w:val="32"/>
                <w:lang w:val="en-US" w:eastAsia="zh-CN"/>
              </w:rPr>
            </w:pPr>
            <w:r>
              <w:rPr>
                <w:rFonts w:hint="eastAsia" w:ascii="方正公文仿宋" w:hAnsi="方正公文仿宋" w:eastAsia="方正公文仿宋" w:cs="方正公文仿宋"/>
                <w:sz w:val="32"/>
                <w:szCs w:val="32"/>
                <w:lang w:val="en-US" w:eastAsia="zh-CN"/>
              </w:rPr>
              <w:t>10%</w:t>
            </w:r>
          </w:p>
        </w:tc>
        <w:tc>
          <w:tcPr>
            <w:tcW w:w="8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公文仿宋" w:hAnsi="方正公文仿宋" w:eastAsia="方正公文仿宋" w:cs="方正公文仿宋"/>
                <w:sz w:val="32"/>
                <w:szCs w:val="32"/>
                <w:lang w:val="en-US" w:eastAsia="zh-CN"/>
              </w:rPr>
            </w:pPr>
            <w:r>
              <w:rPr>
                <w:rFonts w:hint="eastAsia" w:ascii="方正公文仿宋" w:hAnsi="方正公文仿宋" w:eastAsia="方正公文仿宋" w:cs="方正公文仿宋"/>
                <w:sz w:val="32"/>
                <w:szCs w:val="32"/>
                <w:lang w:val="en-US" w:eastAsia="zh-CN"/>
              </w:rPr>
              <w:t>8分</w:t>
            </w:r>
          </w:p>
        </w:tc>
      </w:tr>
    </w:tbl>
    <w:p>
      <w:pPr>
        <w:keepNext w:val="0"/>
        <w:keepLines w:val="0"/>
        <w:pageBreakBefore w:val="0"/>
        <w:widowControl w:val="0"/>
        <w:kinsoku/>
        <w:wordWrap/>
        <w:topLinePunct w:val="0"/>
        <w:bidi w:val="0"/>
        <w:adjustRightInd w:val="0"/>
        <w:snapToGrid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b/>
          <w:sz w:val="32"/>
          <w:szCs w:val="32"/>
          <w:lang w:val="en-US" w:eastAsia="zh-CN"/>
        </w:rPr>
        <w:t>2</w:t>
      </w:r>
      <w:r>
        <w:rPr>
          <w:rFonts w:hint="eastAsia" w:ascii="方正公文仿宋" w:hAnsi="方正公文仿宋" w:eastAsia="方正公文仿宋" w:cs="方正公文仿宋"/>
          <w:b/>
          <w:sz w:val="32"/>
          <w:szCs w:val="32"/>
        </w:rPr>
        <w:t>.</w:t>
      </w:r>
      <w:r>
        <w:rPr>
          <w:rFonts w:hint="eastAsia" w:ascii="方正公文仿宋" w:hAnsi="方正公文仿宋" w:eastAsia="方正公文仿宋" w:cs="方正公文仿宋"/>
          <w:b/>
          <w:sz w:val="32"/>
          <w:szCs w:val="32"/>
          <w:lang w:eastAsia="zh-CN"/>
        </w:rPr>
        <w:t>各方面评价</w:t>
      </w:r>
      <w:r>
        <w:rPr>
          <w:rFonts w:hint="eastAsia" w:ascii="方正公文仿宋" w:hAnsi="方正公文仿宋" w:eastAsia="方正公文仿宋" w:cs="方正公文仿宋"/>
          <w:sz w:val="32"/>
          <w:szCs w:val="32"/>
        </w:rPr>
        <w:t>。由厅主要领导评价、分管厅领导评价</w:t>
      </w:r>
      <w:r>
        <w:rPr>
          <w:rFonts w:hint="eastAsia" w:ascii="方正公文仿宋" w:hAnsi="方正公文仿宋" w:eastAsia="方正公文仿宋" w:cs="方正公文仿宋"/>
          <w:sz w:val="32"/>
          <w:szCs w:val="32"/>
          <w:lang w:val="en-US" w:eastAsia="zh-CN"/>
        </w:rPr>
        <w:t>和群众满意度测评</w:t>
      </w:r>
      <w:r>
        <w:rPr>
          <w:rFonts w:hint="eastAsia" w:ascii="方正公文仿宋" w:hAnsi="方正公文仿宋" w:eastAsia="方正公文仿宋" w:cs="方正公文仿宋"/>
          <w:sz w:val="32"/>
          <w:szCs w:val="32"/>
        </w:rPr>
        <w:t>组成</w:t>
      </w:r>
      <w:r>
        <w:rPr>
          <w:rFonts w:hint="eastAsia" w:ascii="方正公文仿宋" w:hAnsi="方正公文仿宋" w:eastAsia="方正公文仿宋" w:cs="方正公文仿宋"/>
          <w:sz w:val="32"/>
          <w:szCs w:val="32"/>
          <w:lang w:eastAsia="zh-CN"/>
        </w:rPr>
        <w:t>，总分值为</w:t>
      </w:r>
      <w:r>
        <w:rPr>
          <w:rFonts w:hint="eastAsia" w:ascii="方正公文仿宋" w:hAnsi="方正公文仿宋" w:eastAsia="方正公文仿宋" w:cs="方正公文仿宋"/>
          <w:sz w:val="32"/>
          <w:szCs w:val="32"/>
          <w:lang w:val="en-US" w:eastAsia="zh-CN"/>
        </w:rPr>
        <w:t>20分</w:t>
      </w:r>
      <w:r>
        <w:rPr>
          <w:rFonts w:hint="eastAsia" w:ascii="方正公文仿宋" w:hAnsi="方正公文仿宋" w:eastAsia="方正公文仿宋" w:cs="方正公文仿宋"/>
          <w:sz w:val="32"/>
          <w:szCs w:val="32"/>
          <w:lang w:eastAsia="zh-CN"/>
        </w:rPr>
        <w:t>。</w:t>
      </w:r>
      <w:r>
        <w:rPr>
          <w:rFonts w:hint="eastAsia" w:ascii="方正公文仿宋" w:hAnsi="方正公文仿宋" w:eastAsia="方正公文仿宋" w:cs="方正公文仿宋"/>
          <w:sz w:val="32"/>
          <w:szCs w:val="32"/>
        </w:rPr>
        <w:t>具体</w:t>
      </w:r>
      <w:r>
        <w:rPr>
          <w:rFonts w:hint="eastAsia" w:ascii="方正公文仿宋" w:hAnsi="方正公文仿宋" w:eastAsia="方正公文仿宋" w:cs="方正公文仿宋"/>
          <w:sz w:val="32"/>
          <w:szCs w:val="32"/>
          <w:lang w:eastAsia="zh-CN"/>
        </w:rPr>
        <w:t>权重和分值</w:t>
      </w:r>
      <w:r>
        <w:rPr>
          <w:rFonts w:hint="eastAsia" w:ascii="方正公文仿宋" w:hAnsi="方正公文仿宋" w:eastAsia="方正公文仿宋" w:cs="方正公文仿宋"/>
          <w:sz w:val="32"/>
          <w:szCs w:val="32"/>
        </w:rPr>
        <w:t>如下：</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
      <w:tblGrid>
        <w:gridCol w:w="970"/>
        <w:gridCol w:w="5238"/>
        <w:gridCol w:w="900"/>
        <w:gridCol w:w="800"/>
        <w:gridCol w:w="7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9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sz w:val="32"/>
                <w:szCs w:val="32"/>
              </w:rPr>
              <w:t>序号</w:t>
            </w:r>
          </w:p>
        </w:tc>
        <w:tc>
          <w:tcPr>
            <w:tcW w:w="52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sz w:val="32"/>
                <w:szCs w:val="32"/>
              </w:rPr>
              <w:t>评价</w:t>
            </w:r>
            <w:r>
              <w:rPr>
                <w:rFonts w:hint="eastAsia" w:ascii="方正公文仿宋" w:hAnsi="方正公文仿宋" w:eastAsia="方正公文仿宋" w:cs="方正公文仿宋"/>
                <w:sz w:val="32"/>
                <w:szCs w:val="32"/>
                <w:lang w:eastAsia="zh-CN"/>
              </w:rPr>
              <w:t>主体</w:t>
            </w:r>
          </w:p>
        </w:tc>
        <w:tc>
          <w:tcPr>
            <w:tcW w:w="9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sz w:val="32"/>
                <w:szCs w:val="32"/>
                <w:lang w:eastAsia="zh-CN"/>
              </w:rPr>
              <w:t>总分</w:t>
            </w:r>
          </w:p>
        </w:tc>
        <w:tc>
          <w:tcPr>
            <w:tcW w:w="8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公文仿宋" w:hAnsi="方正公文仿宋" w:eastAsia="方正公文仿宋" w:cs="方正公文仿宋"/>
                <w:sz w:val="32"/>
                <w:szCs w:val="32"/>
                <w:lang w:eastAsia="zh-CN"/>
              </w:rPr>
            </w:pPr>
            <w:r>
              <w:rPr>
                <w:rFonts w:hint="eastAsia" w:ascii="方正公文仿宋" w:hAnsi="方正公文仿宋" w:eastAsia="方正公文仿宋" w:cs="方正公文仿宋"/>
                <w:sz w:val="32"/>
                <w:szCs w:val="32"/>
                <w:lang w:eastAsia="zh-CN"/>
              </w:rPr>
              <w:t>权重</w:t>
            </w:r>
          </w:p>
        </w:tc>
        <w:tc>
          <w:tcPr>
            <w:tcW w:w="7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公文仿宋" w:hAnsi="方正公文仿宋" w:eastAsia="方正公文仿宋" w:cs="方正公文仿宋"/>
                <w:sz w:val="32"/>
                <w:szCs w:val="32"/>
                <w:lang w:eastAsia="zh-CN"/>
              </w:rPr>
            </w:pPr>
            <w:r>
              <w:rPr>
                <w:rFonts w:hint="eastAsia" w:ascii="方正公文仿宋" w:hAnsi="方正公文仿宋" w:eastAsia="方正公文仿宋" w:cs="方正公文仿宋"/>
                <w:sz w:val="32"/>
                <w:szCs w:val="32"/>
                <w:lang w:eastAsia="zh-CN"/>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463" w:hRule="atLeast"/>
          <w:jc w:val="center"/>
        </w:trPr>
        <w:tc>
          <w:tcPr>
            <w:tcW w:w="9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sz w:val="32"/>
                <w:szCs w:val="32"/>
              </w:rPr>
              <w:t>1</w:t>
            </w:r>
          </w:p>
        </w:tc>
        <w:tc>
          <w:tcPr>
            <w:tcW w:w="52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sz w:val="32"/>
                <w:szCs w:val="32"/>
              </w:rPr>
              <w:t>厅主要领导评价</w:t>
            </w:r>
          </w:p>
        </w:tc>
        <w:tc>
          <w:tcPr>
            <w:tcW w:w="90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公文仿宋" w:hAnsi="方正公文仿宋" w:eastAsia="方正公文仿宋" w:cs="方正公文仿宋"/>
                <w:sz w:val="32"/>
                <w:szCs w:val="32"/>
                <w:lang w:val="en-US" w:eastAsia="zh-CN"/>
              </w:rPr>
            </w:pPr>
            <w:r>
              <w:rPr>
                <w:rFonts w:hint="eastAsia" w:ascii="方正公文仿宋" w:hAnsi="方正公文仿宋" w:eastAsia="方正公文仿宋" w:cs="方正公文仿宋"/>
                <w:sz w:val="32"/>
                <w:szCs w:val="32"/>
                <w:lang w:val="en-US" w:eastAsia="zh-CN"/>
              </w:rPr>
              <w:t>20分</w:t>
            </w:r>
          </w:p>
        </w:tc>
        <w:tc>
          <w:tcPr>
            <w:tcW w:w="8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公文仿宋" w:hAnsi="方正公文仿宋" w:eastAsia="方正公文仿宋" w:cs="方正公文仿宋"/>
                <w:sz w:val="32"/>
                <w:szCs w:val="32"/>
                <w:lang w:val="en-US" w:eastAsia="zh-CN" w:bidi="ar-SA"/>
              </w:rPr>
            </w:pPr>
            <w:r>
              <w:rPr>
                <w:rFonts w:hint="eastAsia" w:ascii="方正公文仿宋" w:hAnsi="方正公文仿宋" w:eastAsia="方正公文仿宋" w:cs="方正公文仿宋"/>
                <w:sz w:val="32"/>
                <w:szCs w:val="32"/>
                <w:lang w:val="en-US" w:eastAsia="zh-CN"/>
              </w:rPr>
              <w:t>25%</w:t>
            </w:r>
          </w:p>
        </w:tc>
        <w:tc>
          <w:tcPr>
            <w:tcW w:w="7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公文仿宋" w:hAnsi="方正公文仿宋" w:eastAsia="方正公文仿宋" w:cs="方正公文仿宋"/>
                <w:sz w:val="32"/>
                <w:szCs w:val="32"/>
                <w:lang w:val="en-US" w:eastAsia="zh-CN"/>
              </w:rPr>
            </w:pPr>
            <w:r>
              <w:rPr>
                <w:rFonts w:hint="eastAsia" w:ascii="方正公文仿宋" w:hAnsi="方正公文仿宋" w:eastAsia="方正公文仿宋" w:cs="方正公文仿宋"/>
                <w:sz w:val="32"/>
                <w:szCs w:val="32"/>
                <w:lang w:val="en-US" w:eastAsia="zh-CN"/>
              </w:rPr>
              <w:t>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428" w:hRule="atLeast"/>
          <w:jc w:val="center"/>
        </w:trPr>
        <w:tc>
          <w:tcPr>
            <w:tcW w:w="9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sz w:val="32"/>
                <w:szCs w:val="32"/>
              </w:rPr>
              <w:t>2</w:t>
            </w:r>
          </w:p>
        </w:tc>
        <w:tc>
          <w:tcPr>
            <w:tcW w:w="52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sz w:val="32"/>
                <w:szCs w:val="32"/>
              </w:rPr>
              <w:t>分管厅领导评价</w:t>
            </w:r>
          </w:p>
        </w:tc>
        <w:tc>
          <w:tcPr>
            <w:tcW w:w="90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公文仿宋" w:hAnsi="方正公文仿宋" w:eastAsia="方正公文仿宋" w:cs="方正公文仿宋"/>
                <w:sz w:val="32"/>
                <w:szCs w:val="32"/>
                <w:lang w:eastAsia="zh-CN"/>
              </w:rPr>
            </w:pPr>
          </w:p>
        </w:tc>
        <w:tc>
          <w:tcPr>
            <w:tcW w:w="8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公文仿宋" w:hAnsi="方正公文仿宋" w:eastAsia="方正公文仿宋" w:cs="方正公文仿宋"/>
                <w:sz w:val="32"/>
                <w:szCs w:val="32"/>
                <w:lang w:val="en-US" w:eastAsia="zh-CN" w:bidi="ar-SA"/>
              </w:rPr>
            </w:pPr>
            <w:r>
              <w:rPr>
                <w:rFonts w:hint="eastAsia" w:ascii="方正公文仿宋" w:hAnsi="方正公文仿宋" w:eastAsia="方正公文仿宋" w:cs="方正公文仿宋"/>
                <w:sz w:val="32"/>
                <w:szCs w:val="32"/>
                <w:lang w:val="en-US" w:eastAsia="zh-CN"/>
              </w:rPr>
              <w:t>25%</w:t>
            </w:r>
          </w:p>
        </w:tc>
        <w:tc>
          <w:tcPr>
            <w:tcW w:w="7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公文仿宋" w:hAnsi="方正公文仿宋" w:eastAsia="方正公文仿宋" w:cs="方正公文仿宋"/>
                <w:sz w:val="32"/>
                <w:szCs w:val="32"/>
                <w:lang w:val="en-US" w:eastAsia="zh-CN"/>
              </w:rPr>
            </w:pPr>
            <w:r>
              <w:rPr>
                <w:rFonts w:hint="eastAsia" w:ascii="方正公文仿宋" w:hAnsi="方正公文仿宋" w:eastAsia="方正公文仿宋" w:cs="方正公文仿宋"/>
                <w:sz w:val="32"/>
                <w:szCs w:val="32"/>
                <w:lang w:val="en-US" w:eastAsia="zh-CN"/>
              </w:rPr>
              <w:t>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438" w:hRule="atLeast"/>
          <w:jc w:val="center"/>
        </w:trPr>
        <w:tc>
          <w:tcPr>
            <w:tcW w:w="9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公文仿宋" w:hAnsi="方正公文仿宋" w:eastAsia="方正公文仿宋" w:cs="方正公文仿宋"/>
                <w:sz w:val="32"/>
                <w:szCs w:val="32"/>
                <w:lang w:val="en-US" w:eastAsia="zh-CN"/>
              </w:rPr>
            </w:pPr>
            <w:r>
              <w:rPr>
                <w:rFonts w:hint="eastAsia" w:ascii="方正公文仿宋" w:hAnsi="方正公文仿宋" w:eastAsia="方正公文仿宋" w:cs="方正公文仿宋"/>
                <w:sz w:val="32"/>
                <w:szCs w:val="32"/>
                <w:lang w:val="en-US" w:eastAsia="zh-CN"/>
              </w:rPr>
              <w:t>3</w:t>
            </w:r>
          </w:p>
        </w:tc>
        <w:tc>
          <w:tcPr>
            <w:tcW w:w="52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公文仿宋" w:hAnsi="方正公文仿宋" w:eastAsia="方正公文仿宋" w:cs="方正公文仿宋"/>
                <w:sz w:val="32"/>
                <w:szCs w:val="32"/>
                <w:lang w:val="en-US" w:eastAsia="zh-CN"/>
              </w:rPr>
            </w:pPr>
            <w:r>
              <w:rPr>
                <w:rFonts w:hint="eastAsia" w:ascii="方正公文仿宋" w:hAnsi="方正公文仿宋" w:eastAsia="方正公文仿宋" w:cs="方正公文仿宋"/>
                <w:sz w:val="32"/>
                <w:szCs w:val="32"/>
                <w:lang w:val="en-US" w:eastAsia="zh-CN"/>
              </w:rPr>
              <w:t>群众满意度测评</w:t>
            </w:r>
          </w:p>
        </w:tc>
        <w:tc>
          <w:tcPr>
            <w:tcW w:w="90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公文仿宋" w:hAnsi="方正公文仿宋" w:eastAsia="方正公文仿宋" w:cs="方正公文仿宋"/>
                <w:sz w:val="32"/>
                <w:szCs w:val="32"/>
                <w:lang w:val="en-US" w:eastAsia="zh-CN"/>
              </w:rPr>
            </w:pPr>
          </w:p>
        </w:tc>
        <w:tc>
          <w:tcPr>
            <w:tcW w:w="8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公文仿宋" w:hAnsi="方正公文仿宋" w:eastAsia="方正公文仿宋" w:cs="方正公文仿宋"/>
                <w:sz w:val="32"/>
                <w:szCs w:val="32"/>
                <w:lang w:val="en-US" w:eastAsia="zh-CN" w:bidi="ar-SA"/>
              </w:rPr>
            </w:pPr>
            <w:r>
              <w:rPr>
                <w:rFonts w:hint="eastAsia" w:ascii="方正公文仿宋" w:hAnsi="方正公文仿宋" w:eastAsia="方正公文仿宋" w:cs="方正公文仿宋"/>
                <w:sz w:val="32"/>
                <w:szCs w:val="32"/>
                <w:lang w:val="en-US" w:eastAsia="zh-CN"/>
              </w:rPr>
              <w:t>50%</w:t>
            </w:r>
          </w:p>
        </w:tc>
        <w:tc>
          <w:tcPr>
            <w:tcW w:w="7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公文仿宋" w:hAnsi="方正公文仿宋" w:eastAsia="方正公文仿宋" w:cs="方正公文仿宋"/>
                <w:sz w:val="32"/>
                <w:szCs w:val="32"/>
                <w:lang w:val="en-US" w:eastAsia="zh-CN"/>
              </w:rPr>
            </w:pPr>
            <w:r>
              <w:rPr>
                <w:rFonts w:hint="eastAsia" w:ascii="方正公文仿宋" w:hAnsi="方正公文仿宋" w:eastAsia="方正公文仿宋" w:cs="方正公文仿宋"/>
                <w:sz w:val="32"/>
                <w:szCs w:val="32"/>
                <w:lang w:val="en-US" w:eastAsia="zh-CN"/>
              </w:rPr>
              <w:t>10分</w:t>
            </w:r>
          </w:p>
        </w:tc>
      </w:tr>
    </w:tbl>
    <w:p>
      <w:pPr>
        <w:keepNext w:val="0"/>
        <w:keepLines w:val="0"/>
        <w:pageBreakBefore w:val="0"/>
        <w:widowControl w:val="0"/>
        <w:kinsoku/>
        <w:wordWrap/>
        <w:topLinePunct w:val="0"/>
        <w:bidi w:val="0"/>
        <w:adjustRightInd w:val="0"/>
        <w:snapToGrid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b/>
          <w:sz w:val="32"/>
          <w:szCs w:val="32"/>
          <w:lang w:val="en-US" w:eastAsia="zh-CN"/>
        </w:rPr>
        <w:t>3</w:t>
      </w:r>
      <w:r>
        <w:rPr>
          <w:rFonts w:hint="eastAsia" w:ascii="方正公文仿宋" w:hAnsi="方正公文仿宋" w:eastAsia="方正公文仿宋" w:cs="方正公文仿宋"/>
          <w:b/>
          <w:sz w:val="32"/>
          <w:szCs w:val="32"/>
        </w:rPr>
        <w:t>.</w:t>
      </w:r>
      <w:r>
        <w:rPr>
          <w:rFonts w:hint="eastAsia" w:ascii="方正公文仿宋" w:hAnsi="方正公文仿宋" w:eastAsia="方正公文仿宋" w:cs="方正公文仿宋"/>
          <w:b/>
          <w:sz w:val="32"/>
          <w:szCs w:val="32"/>
          <w:lang w:eastAsia="zh-CN"/>
        </w:rPr>
        <w:t>加减分项目</w:t>
      </w:r>
      <w:r>
        <w:rPr>
          <w:rFonts w:hint="eastAsia" w:ascii="方正公文仿宋" w:hAnsi="方正公文仿宋" w:eastAsia="方正公文仿宋" w:cs="方正公文仿宋"/>
          <w:b/>
          <w:sz w:val="32"/>
          <w:szCs w:val="32"/>
        </w:rPr>
        <w:t>。</w:t>
      </w:r>
      <w:r>
        <w:rPr>
          <w:rFonts w:hint="eastAsia" w:ascii="方正公文仿宋" w:hAnsi="方正公文仿宋" w:eastAsia="方正公文仿宋" w:cs="方正公文仿宋"/>
          <w:sz w:val="32"/>
          <w:szCs w:val="32"/>
        </w:rPr>
        <w:t>实行加减分动态管理，可根据当年工作任务适时进行完善（具体</w:t>
      </w:r>
      <w:r>
        <w:rPr>
          <w:rFonts w:hint="eastAsia" w:ascii="方正公文仿宋" w:hAnsi="方正公文仿宋" w:eastAsia="方正公文仿宋" w:cs="方正公文仿宋"/>
          <w:sz w:val="32"/>
          <w:szCs w:val="32"/>
          <w:lang w:eastAsia="zh-CN"/>
        </w:rPr>
        <w:t>内容</w:t>
      </w:r>
      <w:r>
        <w:rPr>
          <w:rFonts w:hint="eastAsia" w:ascii="方正公文仿宋" w:hAnsi="方正公文仿宋" w:eastAsia="方正公文仿宋" w:cs="方正公文仿宋"/>
          <w:sz w:val="32"/>
          <w:szCs w:val="32"/>
        </w:rPr>
        <w:t>见附件）。</w:t>
      </w:r>
    </w:p>
    <w:p>
      <w:pPr>
        <w:keepNext w:val="0"/>
        <w:keepLines w:val="0"/>
        <w:pageBreakBefore w:val="0"/>
        <w:widowControl w:val="0"/>
        <w:kinsoku/>
        <w:wordWrap/>
        <w:topLinePunct w:val="0"/>
        <w:bidi w:val="0"/>
        <w:adjustRightInd w:val="0"/>
        <w:snapToGrid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sz w:val="32"/>
          <w:szCs w:val="32"/>
          <w:lang w:val="en-US" w:eastAsia="zh-CN"/>
        </w:rPr>
        <w:t>（二）</w:t>
      </w:r>
      <w:r>
        <w:rPr>
          <w:rFonts w:hint="eastAsia" w:ascii="方正公文仿宋" w:hAnsi="方正公文仿宋" w:eastAsia="方正公文仿宋" w:cs="方正公文仿宋"/>
          <w:sz w:val="32"/>
          <w:szCs w:val="32"/>
          <w:lang w:eastAsia="zh-CN"/>
        </w:rPr>
        <w:t>处级</w:t>
      </w:r>
      <w:r>
        <w:rPr>
          <w:rFonts w:hint="eastAsia" w:ascii="方正公文仿宋" w:hAnsi="方正公文仿宋" w:eastAsia="方正公文仿宋" w:cs="方正公文仿宋"/>
          <w:sz w:val="32"/>
          <w:szCs w:val="32"/>
        </w:rPr>
        <w:t>领导干部</w:t>
      </w:r>
      <w:r>
        <w:rPr>
          <w:rFonts w:hint="eastAsia" w:ascii="方正公文仿宋" w:hAnsi="方正公文仿宋" w:eastAsia="方正公文仿宋" w:cs="方正公文仿宋"/>
          <w:sz w:val="32"/>
          <w:szCs w:val="32"/>
          <w:lang w:val="en-US" w:eastAsia="zh-CN"/>
        </w:rPr>
        <w:t>年度</w:t>
      </w:r>
      <w:r>
        <w:rPr>
          <w:rFonts w:hint="eastAsia" w:ascii="方正公文仿宋" w:hAnsi="方正公文仿宋" w:eastAsia="方正公文仿宋" w:cs="方正公文仿宋"/>
          <w:sz w:val="32"/>
          <w:szCs w:val="32"/>
        </w:rPr>
        <w:t>考核</w:t>
      </w:r>
      <w:r>
        <w:rPr>
          <w:rFonts w:hint="eastAsia" w:ascii="方正公文仿宋" w:hAnsi="方正公文仿宋" w:eastAsia="方正公文仿宋" w:cs="方正公文仿宋"/>
          <w:sz w:val="32"/>
          <w:szCs w:val="32"/>
          <w:lang w:val="en-US" w:eastAsia="zh-CN"/>
        </w:rPr>
        <w:t>综合得分，</w:t>
      </w:r>
      <w:r>
        <w:rPr>
          <w:rFonts w:hint="eastAsia" w:ascii="方正公文仿宋" w:hAnsi="方正公文仿宋" w:eastAsia="方正公文仿宋" w:cs="方正公文仿宋"/>
          <w:sz w:val="32"/>
          <w:szCs w:val="32"/>
        </w:rPr>
        <w:t>由年度考核得分</w:t>
      </w:r>
      <w:r>
        <w:rPr>
          <w:rFonts w:hint="eastAsia" w:ascii="方正公文仿宋" w:hAnsi="方正公文仿宋" w:eastAsia="方正公文仿宋" w:cs="方正公文仿宋"/>
          <w:sz w:val="32"/>
          <w:szCs w:val="32"/>
          <w:lang w:eastAsia="zh-CN"/>
        </w:rPr>
        <w:t>和</w:t>
      </w:r>
      <w:r>
        <w:rPr>
          <w:rFonts w:hint="eastAsia" w:ascii="方正公文仿宋" w:hAnsi="方正公文仿宋" w:eastAsia="方正公文仿宋" w:cs="方正公文仿宋"/>
          <w:sz w:val="32"/>
          <w:szCs w:val="32"/>
        </w:rPr>
        <w:t>平时考核得分</w:t>
      </w:r>
      <w:r>
        <w:rPr>
          <w:rFonts w:hint="eastAsia" w:ascii="方正公文仿宋" w:hAnsi="方正公文仿宋" w:eastAsia="方正公文仿宋" w:cs="方正公文仿宋"/>
          <w:sz w:val="32"/>
          <w:szCs w:val="32"/>
          <w:lang w:val="en-US" w:eastAsia="zh-CN"/>
        </w:rPr>
        <w:t>两</w:t>
      </w:r>
      <w:r>
        <w:rPr>
          <w:rFonts w:hint="eastAsia" w:ascii="方正公文仿宋" w:hAnsi="方正公文仿宋" w:eastAsia="方正公文仿宋" w:cs="方正公文仿宋"/>
          <w:sz w:val="32"/>
          <w:szCs w:val="32"/>
        </w:rPr>
        <w:t>部分组成</w:t>
      </w:r>
      <w:r>
        <w:rPr>
          <w:rFonts w:hint="eastAsia" w:ascii="方正公文仿宋" w:hAnsi="方正公文仿宋" w:eastAsia="方正公文仿宋" w:cs="方正公文仿宋"/>
          <w:sz w:val="32"/>
          <w:szCs w:val="32"/>
          <w:lang w:eastAsia="zh-CN"/>
        </w:rPr>
        <w:t>，总分值为</w:t>
      </w:r>
      <w:r>
        <w:rPr>
          <w:rFonts w:hint="eastAsia" w:ascii="方正公文仿宋" w:hAnsi="方正公文仿宋" w:eastAsia="方正公文仿宋" w:cs="方正公文仿宋"/>
          <w:sz w:val="32"/>
          <w:szCs w:val="32"/>
          <w:lang w:val="en-US" w:eastAsia="zh-CN"/>
        </w:rPr>
        <w:t>100分，</w:t>
      </w:r>
      <w:r>
        <w:rPr>
          <w:rFonts w:hint="eastAsia" w:ascii="方正公文仿宋" w:hAnsi="方正公文仿宋" w:eastAsia="方正公文仿宋" w:cs="方正公文仿宋"/>
          <w:sz w:val="32"/>
          <w:szCs w:val="32"/>
        </w:rPr>
        <w:t>具体</w:t>
      </w:r>
      <w:r>
        <w:rPr>
          <w:rFonts w:hint="eastAsia" w:ascii="方正公文仿宋" w:hAnsi="方正公文仿宋" w:eastAsia="方正公文仿宋" w:cs="方正公文仿宋"/>
          <w:sz w:val="32"/>
          <w:szCs w:val="32"/>
          <w:lang w:eastAsia="zh-CN"/>
        </w:rPr>
        <w:t>权重和分值</w:t>
      </w:r>
      <w:r>
        <w:rPr>
          <w:rFonts w:hint="eastAsia" w:ascii="方正公文仿宋" w:hAnsi="方正公文仿宋" w:eastAsia="方正公文仿宋" w:cs="方正公文仿宋"/>
          <w:sz w:val="32"/>
          <w:szCs w:val="32"/>
        </w:rPr>
        <w:t>如下：</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
      <w:tblGrid>
        <w:gridCol w:w="566"/>
        <w:gridCol w:w="1361"/>
        <w:gridCol w:w="5133"/>
        <w:gridCol w:w="859"/>
        <w:gridCol w:w="8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656" w:hRule="atLeast"/>
          <w:jc w:val="center"/>
        </w:trPr>
        <w:tc>
          <w:tcPr>
            <w:tcW w:w="5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公文仿宋" w:hAnsi="方正公文仿宋" w:eastAsia="方正公文仿宋" w:cs="方正公文仿宋"/>
                <w:color w:val="000000"/>
                <w:sz w:val="32"/>
                <w:szCs w:val="32"/>
              </w:rPr>
            </w:pPr>
            <w:r>
              <w:rPr>
                <w:rFonts w:hint="eastAsia" w:ascii="方正公文仿宋" w:hAnsi="方正公文仿宋" w:eastAsia="方正公文仿宋" w:cs="方正公文仿宋"/>
                <w:color w:val="000000"/>
                <w:sz w:val="32"/>
                <w:szCs w:val="32"/>
              </w:rPr>
              <w:t>序号</w:t>
            </w:r>
          </w:p>
        </w:tc>
        <w:tc>
          <w:tcPr>
            <w:tcW w:w="649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公文仿宋" w:hAnsi="方正公文仿宋" w:eastAsia="方正公文仿宋" w:cs="方正公文仿宋"/>
                <w:color w:val="000000"/>
                <w:sz w:val="32"/>
                <w:szCs w:val="32"/>
              </w:rPr>
            </w:pPr>
            <w:r>
              <w:rPr>
                <w:rFonts w:hint="eastAsia" w:ascii="方正公文仿宋" w:hAnsi="方正公文仿宋" w:eastAsia="方正公文仿宋" w:cs="方正公文仿宋"/>
                <w:sz w:val="32"/>
                <w:szCs w:val="32"/>
              </w:rPr>
              <w:t>评价主体及评价内容</w:t>
            </w:r>
          </w:p>
        </w:tc>
        <w:tc>
          <w:tcPr>
            <w:tcW w:w="8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方正公文仿宋" w:hAnsi="方正公文仿宋" w:eastAsia="方正公文仿宋" w:cs="方正公文仿宋"/>
                <w:color w:val="000000"/>
                <w:sz w:val="32"/>
                <w:szCs w:val="32"/>
              </w:rPr>
            </w:pPr>
            <w:r>
              <w:rPr>
                <w:rFonts w:hint="eastAsia" w:ascii="方正公文仿宋" w:hAnsi="方正公文仿宋" w:eastAsia="方正公文仿宋" w:cs="方正公文仿宋"/>
                <w:color w:val="000000"/>
                <w:sz w:val="32"/>
                <w:szCs w:val="32"/>
                <w:lang w:eastAsia="zh-CN"/>
              </w:rPr>
              <w:t>权重</w:t>
            </w:r>
          </w:p>
        </w:tc>
        <w:tc>
          <w:tcPr>
            <w:tcW w:w="8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方正公文仿宋" w:hAnsi="方正公文仿宋" w:eastAsia="方正公文仿宋" w:cs="方正公文仿宋"/>
                <w:color w:val="000000"/>
                <w:sz w:val="32"/>
                <w:szCs w:val="32"/>
              </w:rPr>
            </w:pPr>
            <w:r>
              <w:rPr>
                <w:rFonts w:hint="eastAsia" w:ascii="方正公文仿宋" w:hAnsi="方正公文仿宋" w:eastAsia="方正公文仿宋" w:cs="方正公文仿宋"/>
                <w:color w:val="000000"/>
                <w:sz w:val="32"/>
                <w:szCs w:val="32"/>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1346" w:hRule="atLeast"/>
          <w:jc w:val="center"/>
        </w:trPr>
        <w:tc>
          <w:tcPr>
            <w:tcW w:w="5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方正公文仿宋" w:hAnsi="方正公文仿宋" w:eastAsia="方正公文仿宋" w:cs="方正公文仿宋"/>
                <w:color w:val="000000"/>
                <w:sz w:val="32"/>
                <w:szCs w:val="32"/>
                <w:lang w:val="en-US" w:eastAsia="zh-CN"/>
              </w:rPr>
            </w:pPr>
            <w:r>
              <w:rPr>
                <w:rFonts w:hint="eastAsia" w:ascii="方正公文仿宋" w:hAnsi="方正公文仿宋" w:eastAsia="方正公文仿宋" w:cs="方正公文仿宋"/>
                <w:color w:val="000000"/>
                <w:sz w:val="32"/>
                <w:szCs w:val="32"/>
                <w:lang w:val="en-US" w:eastAsia="zh-CN"/>
              </w:rPr>
              <w:t>1</w:t>
            </w:r>
          </w:p>
        </w:tc>
        <w:tc>
          <w:tcPr>
            <w:tcW w:w="13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方正公文仿宋" w:hAnsi="方正公文仿宋" w:eastAsia="方正公文仿宋" w:cs="方正公文仿宋"/>
                <w:color w:val="000000"/>
                <w:sz w:val="32"/>
                <w:szCs w:val="32"/>
                <w:lang w:val="en-US" w:eastAsia="zh-CN"/>
              </w:rPr>
            </w:pPr>
            <w:r>
              <w:rPr>
                <w:rFonts w:hint="eastAsia" w:ascii="方正公文仿宋" w:hAnsi="方正公文仿宋" w:eastAsia="方正公文仿宋" w:cs="方正公文仿宋"/>
                <w:color w:val="000000"/>
                <w:sz w:val="32"/>
                <w:szCs w:val="32"/>
              </w:rPr>
              <w:t>年度考核</w:t>
            </w:r>
            <w:r>
              <w:rPr>
                <w:rFonts w:hint="eastAsia" w:ascii="方正公文仿宋" w:hAnsi="方正公文仿宋" w:eastAsia="方正公文仿宋" w:cs="方正公文仿宋"/>
                <w:color w:val="000000"/>
                <w:sz w:val="32"/>
                <w:szCs w:val="32"/>
                <w:lang w:val="en-US" w:eastAsia="zh-CN"/>
              </w:rPr>
              <w:t>得分</w:t>
            </w:r>
          </w:p>
        </w:tc>
        <w:tc>
          <w:tcPr>
            <w:tcW w:w="51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textAlignment w:val="auto"/>
              <w:outlineLvl w:val="9"/>
              <w:rPr>
                <w:rFonts w:hint="eastAsia" w:ascii="方正公文仿宋" w:hAnsi="方正公文仿宋" w:eastAsia="方正公文仿宋" w:cs="方正公文仿宋"/>
                <w:color w:val="000000"/>
                <w:sz w:val="32"/>
                <w:szCs w:val="32"/>
              </w:rPr>
            </w:pPr>
            <w:r>
              <w:rPr>
                <w:rFonts w:hint="eastAsia" w:ascii="方正公文仿宋" w:hAnsi="方正公文仿宋" w:eastAsia="方正公文仿宋" w:cs="方正公文仿宋"/>
                <w:color w:val="000000"/>
                <w:sz w:val="32"/>
                <w:szCs w:val="32"/>
                <w:lang w:val="en-US" w:eastAsia="zh-CN"/>
              </w:rPr>
              <w:t>由</w:t>
            </w:r>
            <w:r>
              <w:rPr>
                <w:rFonts w:hint="eastAsia" w:ascii="方正公文仿宋" w:hAnsi="方正公文仿宋" w:eastAsia="方正公文仿宋" w:cs="方正公文仿宋"/>
                <w:sz w:val="32"/>
                <w:szCs w:val="32"/>
              </w:rPr>
              <w:t>考核组</w:t>
            </w:r>
            <w:r>
              <w:rPr>
                <w:rFonts w:hint="eastAsia" w:ascii="方正公文仿宋" w:hAnsi="方正公文仿宋" w:eastAsia="方正公文仿宋" w:cs="方正公文仿宋"/>
                <w:sz w:val="32"/>
                <w:szCs w:val="32"/>
                <w:lang w:eastAsia="zh-CN"/>
              </w:rPr>
              <w:t>通过</w:t>
            </w:r>
            <w:r>
              <w:rPr>
                <w:rFonts w:hint="eastAsia" w:ascii="方正公文仿宋" w:hAnsi="方正公文仿宋" w:eastAsia="方正公文仿宋" w:cs="方正公文仿宋"/>
                <w:sz w:val="32"/>
                <w:szCs w:val="32"/>
              </w:rPr>
              <w:t>个别谈话、走访等，对处级领导德、能、勤、绩、廉等方面的现实表现</w:t>
            </w:r>
            <w:r>
              <w:rPr>
                <w:rFonts w:hint="eastAsia" w:ascii="方正公文仿宋" w:hAnsi="方正公文仿宋" w:eastAsia="方正公文仿宋" w:cs="方正公文仿宋"/>
                <w:sz w:val="32"/>
                <w:szCs w:val="32"/>
                <w:lang w:val="en-US" w:eastAsia="zh-CN"/>
              </w:rPr>
              <w:t>进行打分</w:t>
            </w:r>
            <w:r>
              <w:rPr>
                <w:rFonts w:hint="eastAsia" w:ascii="方正公文仿宋" w:hAnsi="方正公文仿宋" w:eastAsia="方正公文仿宋" w:cs="方正公文仿宋"/>
                <w:color w:val="000000"/>
                <w:sz w:val="32"/>
                <w:szCs w:val="32"/>
                <w:lang w:val="en-US" w:eastAsia="zh-CN"/>
              </w:rPr>
              <w:t>。</w:t>
            </w:r>
          </w:p>
        </w:tc>
        <w:tc>
          <w:tcPr>
            <w:tcW w:w="8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方正公文仿宋" w:hAnsi="方正公文仿宋" w:eastAsia="方正公文仿宋" w:cs="方正公文仿宋"/>
                <w:color w:val="000000"/>
                <w:sz w:val="32"/>
                <w:szCs w:val="32"/>
                <w:lang w:val="en-US" w:eastAsia="zh-CN"/>
              </w:rPr>
            </w:pPr>
            <w:r>
              <w:rPr>
                <w:rFonts w:hint="eastAsia" w:ascii="方正公文仿宋" w:hAnsi="方正公文仿宋" w:eastAsia="方正公文仿宋" w:cs="方正公文仿宋"/>
                <w:color w:val="000000"/>
                <w:sz w:val="32"/>
                <w:szCs w:val="32"/>
                <w:lang w:val="en-US" w:eastAsia="zh-CN"/>
              </w:rPr>
              <w:t>20%</w:t>
            </w:r>
          </w:p>
        </w:tc>
        <w:tc>
          <w:tcPr>
            <w:tcW w:w="8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方正公文仿宋" w:hAnsi="方正公文仿宋" w:eastAsia="方正公文仿宋" w:cs="方正公文仿宋"/>
                <w:color w:val="000000"/>
                <w:sz w:val="32"/>
                <w:szCs w:val="32"/>
                <w:lang w:val="en-US" w:eastAsia="zh-CN"/>
              </w:rPr>
            </w:pPr>
            <w:r>
              <w:rPr>
                <w:rFonts w:hint="eastAsia" w:ascii="方正公文仿宋" w:hAnsi="方正公文仿宋" w:eastAsia="方正公文仿宋" w:cs="方正公文仿宋"/>
                <w:color w:val="000000"/>
                <w:sz w:val="32"/>
                <w:szCs w:val="32"/>
                <w:lang w:val="en-US" w:eastAsia="zh-CN"/>
              </w:rPr>
              <w:t>20分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1357" w:hRule="atLeast"/>
          <w:jc w:val="center"/>
        </w:trPr>
        <w:tc>
          <w:tcPr>
            <w:tcW w:w="56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方正公文仿宋" w:hAnsi="方正公文仿宋" w:eastAsia="方正公文仿宋" w:cs="方正公文仿宋"/>
                <w:color w:val="000000"/>
                <w:sz w:val="32"/>
                <w:szCs w:val="32"/>
                <w:lang w:val="en-US" w:eastAsia="zh-CN"/>
              </w:rPr>
            </w:pPr>
            <w:r>
              <w:rPr>
                <w:rFonts w:hint="eastAsia" w:ascii="方正公文仿宋" w:hAnsi="方正公文仿宋" w:eastAsia="方正公文仿宋" w:cs="方正公文仿宋"/>
                <w:color w:val="000000"/>
                <w:sz w:val="32"/>
                <w:szCs w:val="32"/>
                <w:lang w:val="en-US" w:eastAsia="zh-CN"/>
              </w:rPr>
              <w:t>2</w:t>
            </w:r>
          </w:p>
        </w:tc>
        <w:tc>
          <w:tcPr>
            <w:tcW w:w="136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方正公文仿宋" w:hAnsi="方正公文仿宋" w:eastAsia="方正公文仿宋" w:cs="方正公文仿宋"/>
                <w:color w:val="000000"/>
                <w:sz w:val="32"/>
                <w:szCs w:val="32"/>
                <w:lang w:val="en-US" w:eastAsia="zh-CN"/>
              </w:rPr>
            </w:pPr>
            <w:r>
              <w:rPr>
                <w:rFonts w:hint="eastAsia" w:ascii="方正公文仿宋" w:hAnsi="方正公文仿宋" w:eastAsia="方正公文仿宋" w:cs="方正公文仿宋"/>
                <w:color w:val="000000"/>
                <w:sz w:val="32"/>
                <w:szCs w:val="32"/>
                <w:lang w:val="en-US" w:eastAsia="zh-CN"/>
              </w:rPr>
              <w:t>平时考核得分</w:t>
            </w:r>
          </w:p>
        </w:tc>
        <w:tc>
          <w:tcPr>
            <w:tcW w:w="51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textAlignment w:val="auto"/>
              <w:outlineLvl w:val="9"/>
              <w:rPr>
                <w:rFonts w:hint="eastAsia" w:ascii="方正公文仿宋" w:hAnsi="方正公文仿宋" w:eastAsia="方正公文仿宋" w:cs="方正公文仿宋"/>
                <w:color w:val="000000"/>
                <w:sz w:val="32"/>
                <w:szCs w:val="32"/>
                <w:lang w:val="en-US" w:eastAsia="zh-CN" w:bidi="ar-SA"/>
              </w:rPr>
            </w:pPr>
            <w:r>
              <w:rPr>
                <w:rFonts w:hint="eastAsia" w:ascii="方正公文仿宋" w:hAnsi="方正公文仿宋" w:eastAsia="方正公文仿宋" w:cs="方正公文仿宋"/>
                <w:sz w:val="32"/>
                <w:szCs w:val="32"/>
                <w:lang w:val="en-US" w:eastAsia="zh-CN"/>
              </w:rPr>
              <w:t>厅主要领导根据日常了解，</w:t>
            </w:r>
            <w:r>
              <w:rPr>
                <w:rFonts w:hint="eastAsia" w:ascii="方正公文仿宋" w:hAnsi="方正公文仿宋" w:eastAsia="方正公文仿宋" w:cs="方正公文仿宋"/>
                <w:sz w:val="32"/>
                <w:szCs w:val="32"/>
              </w:rPr>
              <w:t>对处级领导干部德、能、勤、绩、廉等方面的现实表现</w:t>
            </w:r>
            <w:r>
              <w:rPr>
                <w:rFonts w:hint="eastAsia" w:ascii="方正公文仿宋" w:hAnsi="方正公文仿宋" w:eastAsia="方正公文仿宋" w:cs="方正公文仿宋"/>
                <w:sz w:val="32"/>
                <w:szCs w:val="32"/>
                <w:lang w:val="en-US" w:eastAsia="zh-CN"/>
              </w:rPr>
              <w:t>进行打分。</w:t>
            </w:r>
          </w:p>
        </w:tc>
        <w:tc>
          <w:tcPr>
            <w:tcW w:w="8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方正公文仿宋" w:hAnsi="方正公文仿宋" w:eastAsia="方正公文仿宋" w:cs="方正公文仿宋"/>
                <w:color w:val="000000"/>
                <w:sz w:val="32"/>
                <w:szCs w:val="32"/>
                <w:lang w:val="en-US" w:eastAsia="zh-CN"/>
              </w:rPr>
            </w:pPr>
            <w:r>
              <w:rPr>
                <w:rFonts w:hint="eastAsia" w:ascii="方正公文仿宋" w:hAnsi="方正公文仿宋" w:eastAsia="方正公文仿宋" w:cs="方正公文仿宋"/>
                <w:color w:val="000000"/>
                <w:sz w:val="32"/>
                <w:szCs w:val="32"/>
                <w:lang w:val="en-US" w:eastAsia="zh-CN"/>
              </w:rPr>
              <w:t>10%</w:t>
            </w:r>
          </w:p>
        </w:tc>
        <w:tc>
          <w:tcPr>
            <w:tcW w:w="8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方正公文仿宋" w:hAnsi="方正公文仿宋" w:eastAsia="方正公文仿宋" w:cs="方正公文仿宋"/>
                <w:color w:val="000000"/>
                <w:sz w:val="32"/>
                <w:szCs w:val="32"/>
                <w:lang w:val="en-US" w:eastAsia="zh-CN"/>
              </w:rPr>
            </w:pPr>
            <w:r>
              <w:rPr>
                <w:rFonts w:hint="eastAsia" w:ascii="方正公文仿宋" w:hAnsi="方正公文仿宋" w:eastAsia="方正公文仿宋" w:cs="方正公文仿宋"/>
                <w:color w:val="000000"/>
                <w:sz w:val="32"/>
                <w:szCs w:val="32"/>
                <w:lang w:val="en-US" w:eastAsia="zh-CN"/>
              </w:rPr>
              <w:t>10分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1456" w:hRule="atLeast"/>
          <w:jc w:val="center"/>
        </w:trPr>
        <w:tc>
          <w:tcPr>
            <w:tcW w:w="56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方正公文仿宋" w:hAnsi="方正公文仿宋" w:eastAsia="方正公文仿宋" w:cs="方正公文仿宋"/>
                <w:color w:val="000000"/>
                <w:sz w:val="32"/>
                <w:szCs w:val="32"/>
                <w:lang w:eastAsia="zh-CN"/>
              </w:rPr>
            </w:pPr>
          </w:p>
        </w:tc>
        <w:tc>
          <w:tcPr>
            <w:tcW w:w="136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textAlignment w:val="auto"/>
              <w:outlineLvl w:val="9"/>
              <w:rPr>
                <w:rFonts w:hint="eastAsia" w:ascii="方正公文仿宋" w:hAnsi="方正公文仿宋" w:eastAsia="方正公文仿宋" w:cs="方正公文仿宋"/>
                <w:color w:val="000000"/>
                <w:sz w:val="32"/>
                <w:szCs w:val="32"/>
              </w:rPr>
            </w:pPr>
          </w:p>
        </w:tc>
        <w:tc>
          <w:tcPr>
            <w:tcW w:w="51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textAlignment w:val="auto"/>
              <w:outlineLvl w:val="9"/>
              <w:rPr>
                <w:rFonts w:hint="eastAsia" w:ascii="方正公文仿宋" w:hAnsi="方正公文仿宋" w:eastAsia="方正公文仿宋" w:cs="方正公文仿宋"/>
                <w:color w:val="000000"/>
                <w:sz w:val="32"/>
                <w:szCs w:val="32"/>
                <w:lang w:val="en-US" w:eastAsia="zh-CN" w:bidi="ar-SA"/>
              </w:rPr>
            </w:pPr>
            <w:r>
              <w:rPr>
                <w:rFonts w:hint="eastAsia" w:ascii="方正公文仿宋" w:hAnsi="方正公文仿宋" w:eastAsia="方正公文仿宋" w:cs="方正公文仿宋"/>
                <w:color w:val="000000"/>
                <w:sz w:val="32"/>
                <w:szCs w:val="32"/>
                <w:lang w:val="en-US" w:eastAsia="zh-CN"/>
              </w:rPr>
              <w:t>其他厅领导根据日常了解，</w:t>
            </w:r>
            <w:r>
              <w:rPr>
                <w:rFonts w:hint="eastAsia" w:ascii="方正公文仿宋" w:hAnsi="方正公文仿宋" w:eastAsia="方正公文仿宋" w:cs="方正公文仿宋"/>
                <w:color w:val="000000"/>
                <w:sz w:val="32"/>
                <w:szCs w:val="32"/>
              </w:rPr>
              <w:t>对处级领导</w:t>
            </w:r>
            <w:r>
              <w:rPr>
                <w:rFonts w:hint="eastAsia" w:ascii="方正公文仿宋" w:hAnsi="方正公文仿宋" w:eastAsia="方正公文仿宋" w:cs="方正公文仿宋"/>
                <w:color w:val="000000"/>
                <w:sz w:val="32"/>
                <w:szCs w:val="32"/>
                <w:lang w:eastAsia="zh-CN"/>
              </w:rPr>
              <w:t>干部</w:t>
            </w:r>
            <w:r>
              <w:rPr>
                <w:rFonts w:hint="eastAsia" w:ascii="方正公文仿宋" w:hAnsi="方正公文仿宋" w:eastAsia="方正公文仿宋" w:cs="方正公文仿宋"/>
                <w:color w:val="000000"/>
                <w:sz w:val="32"/>
                <w:szCs w:val="32"/>
              </w:rPr>
              <w:t>德、能、勤、绩、廉等方面的现实表现</w:t>
            </w:r>
            <w:r>
              <w:rPr>
                <w:rFonts w:hint="eastAsia" w:ascii="方正公文仿宋" w:hAnsi="方正公文仿宋" w:eastAsia="方正公文仿宋" w:cs="方正公文仿宋"/>
                <w:color w:val="000000"/>
                <w:sz w:val="32"/>
                <w:szCs w:val="32"/>
                <w:lang w:val="en-US" w:eastAsia="zh-CN"/>
              </w:rPr>
              <w:t>进行打分。</w:t>
            </w:r>
          </w:p>
        </w:tc>
        <w:tc>
          <w:tcPr>
            <w:tcW w:w="8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方正公文仿宋" w:hAnsi="方正公文仿宋" w:eastAsia="方正公文仿宋" w:cs="方正公文仿宋"/>
                <w:color w:val="000000"/>
                <w:sz w:val="32"/>
                <w:szCs w:val="32"/>
                <w:lang w:val="en-US" w:eastAsia="zh-CN"/>
              </w:rPr>
            </w:pPr>
            <w:r>
              <w:rPr>
                <w:rFonts w:hint="eastAsia" w:ascii="方正公文仿宋" w:hAnsi="方正公文仿宋" w:eastAsia="方正公文仿宋" w:cs="方正公文仿宋"/>
                <w:color w:val="000000"/>
                <w:sz w:val="32"/>
                <w:szCs w:val="32"/>
                <w:lang w:val="en-US" w:eastAsia="zh-CN"/>
              </w:rPr>
              <w:t>10%</w:t>
            </w:r>
          </w:p>
        </w:tc>
        <w:tc>
          <w:tcPr>
            <w:tcW w:w="8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方正公文仿宋" w:hAnsi="方正公文仿宋" w:eastAsia="方正公文仿宋" w:cs="方正公文仿宋"/>
                <w:color w:val="000000"/>
                <w:sz w:val="32"/>
                <w:szCs w:val="32"/>
                <w:lang w:val="en-US" w:eastAsia="zh-CN"/>
              </w:rPr>
            </w:pPr>
            <w:r>
              <w:rPr>
                <w:rFonts w:hint="eastAsia" w:ascii="方正公文仿宋" w:hAnsi="方正公文仿宋" w:eastAsia="方正公文仿宋" w:cs="方正公文仿宋"/>
                <w:color w:val="000000"/>
                <w:sz w:val="32"/>
                <w:szCs w:val="32"/>
                <w:lang w:val="en-US" w:eastAsia="zh-CN"/>
              </w:rPr>
              <w:t>10分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1967" w:hRule="atLeast"/>
          <w:jc w:val="center"/>
        </w:trPr>
        <w:tc>
          <w:tcPr>
            <w:tcW w:w="56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方正公文仿宋" w:hAnsi="方正公文仿宋" w:eastAsia="方正公文仿宋" w:cs="方正公文仿宋"/>
                <w:color w:val="000000"/>
                <w:sz w:val="32"/>
                <w:szCs w:val="32"/>
                <w:lang w:val="en-US" w:eastAsia="zh-CN"/>
              </w:rPr>
            </w:pPr>
          </w:p>
        </w:tc>
        <w:tc>
          <w:tcPr>
            <w:tcW w:w="136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textAlignment w:val="auto"/>
              <w:outlineLvl w:val="9"/>
              <w:rPr>
                <w:rFonts w:hint="eastAsia" w:ascii="方正公文仿宋" w:hAnsi="方正公文仿宋" w:eastAsia="方正公文仿宋" w:cs="方正公文仿宋"/>
                <w:color w:val="000000"/>
                <w:sz w:val="32"/>
                <w:szCs w:val="32"/>
              </w:rPr>
            </w:pPr>
          </w:p>
        </w:tc>
        <w:tc>
          <w:tcPr>
            <w:tcW w:w="51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textAlignment w:val="auto"/>
              <w:outlineLvl w:val="9"/>
              <w:rPr>
                <w:rFonts w:hint="eastAsia" w:ascii="方正公文仿宋" w:hAnsi="方正公文仿宋" w:eastAsia="方正公文仿宋" w:cs="方正公文仿宋"/>
                <w:color w:val="000000"/>
                <w:sz w:val="32"/>
                <w:szCs w:val="32"/>
                <w:lang w:val="en-US" w:eastAsia="zh-CN"/>
              </w:rPr>
            </w:pPr>
            <w:r>
              <w:rPr>
                <w:rFonts w:hint="eastAsia" w:ascii="方正公文仿宋" w:hAnsi="方正公文仿宋" w:eastAsia="方正公文仿宋" w:cs="方正公文仿宋"/>
                <w:color w:val="000000"/>
                <w:sz w:val="32"/>
                <w:szCs w:val="32"/>
                <w:lang w:val="en-US" w:eastAsia="zh-CN"/>
              </w:rPr>
              <w:t>本部门（单位）根据日常了解，</w:t>
            </w:r>
            <w:r>
              <w:rPr>
                <w:rFonts w:hint="eastAsia" w:ascii="方正公文仿宋" w:hAnsi="方正公文仿宋" w:eastAsia="方正公文仿宋" w:cs="方正公文仿宋"/>
                <w:color w:val="000000"/>
                <w:sz w:val="32"/>
                <w:szCs w:val="32"/>
                <w:lang w:eastAsia="zh-CN"/>
              </w:rPr>
              <w:t>对</w:t>
            </w:r>
            <w:r>
              <w:rPr>
                <w:rFonts w:hint="eastAsia" w:ascii="方正公文仿宋" w:hAnsi="方正公文仿宋" w:eastAsia="方正公文仿宋" w:cs="方正公文仿宋"/>
                <w:color w:val="000000"/>
                <w:sz w:val="32"/>
                <w:szCs w:val="32"/>
              </w:rPr>
              <w:t>部门</w:t>
            </w:r>
            <w:r>
              <w:rPr>
                <w:rFonts w:hint="eastAsia" w:ascii="方正公文仿宋" w:hAnsi="方正公文仿宋" w:eastAsia="方正公文仿宋" w:cs="方正公文仿宋"/>
                <w:color w:val="000000"/>
                <w:sz w:val="32"/>
                <w:szCs w:val="32"/>
                <w:lang w:eastAsia="zh-CN"/>
              </w:rPr>
              <w:t>（</w:t>
            </w:r>
            <w:r>
              <w:rPr>
                <w:rFonts w:hint="eastAsia" w:ascii="方正公文仿宋" w:hAnsi="方正公文仿宋" w:eastAsia="方正公文仿宋" w:cs="方正公文仿宋"/>
                <w:color w:val="000000"/>
                <w:sz w:val="32"/>
                <w:szCs w:val="32"/>
              </w:rPr>
              <w:t>单位</w:t>
            </w:r>
            <w:r>
              <w:rPr>
                <w:rFonts w:hint="eastAsia" w:ascii="方正公文仿宋" w:hAnsi="方正公文仿宋" w:eastAsia="方正公文仿宋" w:cs="方正公文仿宋"/>
                <w:color w:val="000000"/>
                <w:sz w:val="32"/>
                <w:szCs w:val="32"/>
                <w:lang w:eastAsia="zh-CN"/>
              </w:rPr>
              <w:t>）</w:t>
            </w:r>
            <w:r>
              <w:rPr>
                <w:rFonts w:hint="eastAsia" w:ascii="方正公文仿宋" w:hAnsi="方正公文仿宋" w:eastAsia="方正公文仿宋" w:cs="方正公文仿宋"/>
                <w:color w:val="000000"/>
                <w:sz w:val="32"/>
                <w:szCs w:val="32"/>
              </w:rPr>
              <w:t>处级领导</w:t>
            </w:r>
            <w:r>
              <w:rPr>
                <w:rFonts w:hint="eastAsia" w:ascii="方正公文仿宋" w:hAnsi="方正公文仿宋" w:eastAsia="方正公文仿宋" w:cs="方正公文仿宋"/>
                <w:color w:val="000000"/>
                <w:sz w:val="32"/>
                <w:szCs w:val="32"/>
                <w:lang w:eastAsia="zh-CN"/>
              </w:rPr>
              <w:t>干部</w:t>
            </w:r>
            <w:r>
              <w:rPr>
                <w:rFonts w:hint="eastAsia" w:ascii="方正公文仿宋" w:hAnsi="方正公文仿宋" w:eastAsia="方正公文仿宋" w:cs="方正公文仿宋"/>
                <w:color w:val="000000"/>
                <w:sz w:val="32"/>
                <w:szCs w:val="32"/>
              </w:rPr>
              <w:t>德、能、勤、绩、廉等方面的现实表现</w:t>
            </w:r>
            <w:r>
              <w:rPr>
                <w:rFonts w:hint="eastAsia" w:ascii="方正公文仿宋" w:hAnsi="方正公文仿宋" w:eastAsia="方正公文仿宋" w:cs="方正公文仿宋"/>
                <w:color w:val="000000"/>
                <w:sz w:val="32"/>
                <w:szCs w:val="32"/>
                <w:lang w:val="en-US" w:eastAsia="zh-CN"/>
              </w:rPr>
              <w:t>进行打分。</w:t>
            </w:r>
          </w:p>
        </w:tc>
        <w:tc>
          <w:tcPr>
            <w:tcW w:w="8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方正公文仿宋" w:hAnsi="方正公文仿宋" w:eastAsia="方正公文仿宋" w:cs="方正公文仿宋"/>
                <w:color w:val="000000"/>
                <w:sz w:val="32"/>
                <w:szCs w:val="32"/>
                <w:lang w:val="en-US" w:eastAsia="zh-CN"/>
              </w:rPr>
            </w:pPr>
            <w:r>
              <w:rPr>
                <w:rFonts w:hint="eastAsia" w:ascii="方正公文仿宋" w:hAnsi="方正公文仿宋" w:eastAsia="方正公文仿宋" w:cs="方正公文仿宋"/>
                <w:color w:val="000000"/>
                <w:sz w:val="32"/>
                <w:szCs w:val="32"/>
                <w:lang w:val="en-US" w:eastAsia="zh-CN"/>
              </w:rPr>
              <w:t>10%</w:t>
            </w:r>
          </w:p>
        </w:tc>
        <w:tc>
          <w:tcPr>
            <w:tcW w:w="8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方正公文仿宋" w:hAnsi="方正公文仿宋" w:eastAsia="方正公文仿宋" w:cs="方正公文仿宋"/>
                <w:color w:val="000000"/>
                <w:sz w:val="32"/>
                <w:szCs w:val="32"/>
                <w:lang w:val="en-US" w:eastAsia="zh-CN"/>
              </w:rPr>
            </w:pPr>
            <w:r>
              <w:rPr>
                <w:rFonts w:hint="eastAsia" w:ascii="方正公文仿宋" w:hAnsi="方正公文仿宋" w:eastAsia="方正公文仿宋" w:cs="方正公文仿宋"/>
                <w:color w:val="000000"/>
                <w:sz w:val="32"/>
                <w:szCs w:val="32"/>
                <w:lang w:val="en-US" w:eastAsia="zh-CN"/>
              </w:rPr>
              <w:t>10分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611" w:hRule="atLeast"/>
          <w:jc w:val="center"/>
        </w:trPr>
        <w:tc>
          <w:tcPr>
            <w:tcW w:w="5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方正公文仿宋" w:hAnsi="方正公文仿宋" w:eastAsia="方正公文仿宋" w:cs="方正公文仿宋"/>
                <w:color w:val="000000"/>
                <w:sz w:val="32"/>
                <w:szCs w:val="32"/>
                <w:lang w:val="en-US" w:eastAsia="zh-CN"/>
              </w:rPr>
            </w:pPr>
            <w:r>
              <w:rPr>
                <w:rFonts w:hint="eastAsia" w:ascii="方正公文仿宋" w:hAnsi="方正公文仿宋" w:eastAsia="方正公文仿宋" w:cs="方正公文仿宋"/>
                <w:color w:val="000000"/>
                <w:sz w:val="32"/>
                <w:szCs w:val="32"/>
                <w:lang w:val="en-US" w:eastAsia="zh-CN"/>
              </w:rPr>
              <w:t>3</w:t>
            </w:r>
          </w:p>
        </w:tc>
        <w:tc>
          <w:tcPr>
            <w:tcW w:w="649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sz w:val="32"/>
                <w:szCs w:val="32"/>
                <w:lang w:val="en-US" w:eastAsia="zh-CN"/>
              </w:rPr>
              <w:t>群众满意度测评</w:t>
            </w:r>
          </w:p>
        </w:tc>
        <w:tc>
          <w:tcPr>
            <w:tcW w:w="8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320" w:firstLineChars="100"/>
              <w:jc w:val="center"/>
              <w:textAlignment w:val="auto"/>
              <w:outlineLvl w:val="9"/>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color w:val="000000"/>
                <w:sz w:val="32"/>
                <w:szCs w:val="32"/>
                <w:lang w:val="en-US" w:eastAsia="zh-CN"/>
              </w:rPr>
              <w:t>50%</w:t>
            </w:r>
          </w:p>
        </w:tc>
        <w:tc>
          <w:tcPr>
            <w:tcW w:w="8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320" w:firstLineChars="100"/>
              <w:jc w:val="center"/>
              <w:textAlignment w:val="auto"/>
              <w:outlineLvl w:val="9"/>
              <w:rPr>
                <w:rFonts w:hint="eastAsia" w:ascii="方正公文仿宋" w:hAnsi="方正公文仿宋" w:eastAsia="方正公文仿宋" w:cs="方正公文仿宋"/>
                <w:color w:val="000000"/>
                <w:sz w:val="32"/>
                <w:szCs w:val="32"/>
                <w:lang w:val="en-US" w:eastAsia="zh-CN"/>
              </w:rPr>
            </w:pPr>
            <w:r>
              <w:rPr>
                <w:rFonts w:hint="eastAsia" w:ascii="方正公文仿宋" w:hAnsi="方正公文仿宋" w:eastAsia="方正公文仿宋" w:cs="方正公文仿宋"/>
                <w:color w:val="000000"/>
                <w:sz w:val="32"/>
                <w:szCs w:val="32"/>
                <w:lang w:val="en-US" w:eastAsia="zh-CN"/>
              </w:rPr>
              <w:t>50分</w:t>
            </w:r>
          </w:p>
        </w:tc>
      </w:tr>
    </w:tbl>
    <w:p>
      <w:pPr>
        <w:pStyle w:val="6"/>
        <w:keepNext w:val="0"/>
        <w:keepLines w:val="0"/>
        <w:pageBreakBefore w:val="0"/>
        <w:widowControl w:val="0"/>
        <w:kinsoku/>
        <w:wordWrap/>
        <w:topLinePunct w:val="0"/>
        <w:bidi w:val="0"/>
        <w:spacing w:before="0" w:after="0" w:line="600" w:lineRule="exact"/>
        <w:ind w:left="0" w:leftChars="0" w:right="0" w:rightChars="0"/>
        <w:textAlignment w:val="auto"/>
        <w:rPr>
          <w:rFonts w:hint="eastAsia" w:ascii="黑体" w:hAnsi="黑体" w:eastAsia="黑体" w:cs="黑体"/>
          <w:b w:val="0"/>
          <w:sz w:val="32"/>
          <w:szCs w:val="32"/>
        </w:rPr>
      </w:pPr>
    </w:p>
    <w:p>
      <w:pPr>
        <w:pStyle w:val="6"/>
        <w:keepNext w:val="0"/>
        <w:keepLines w:val="0"/>
        <w:pageBreakBefore w:val="0"/>
        <w:widowControl w:val="0"/>
        <w:kinsoku/>
        <w:wordWrap/>
        <w:topLinePunct w:val="0"/>
        <w:bidi w:val="0"/>
        <w:spacing w:before="0" w:after="0" w:line="600" w:lineRule="exact"/>
        <w:ind w:left="0" w:leftChars="0" w:right="0" w:rightChars="0"/>
        <w:textAlignment w:val="auto"/>
        <w:rPr>
          <w:rFonts w:hint="eastAsia" w:ascii="黑体" w:hAnsi="黑体" w:eastAsia="黑体" w:cs="黑体"/>
          <w:b w:val="0"/>
          <w:sz w:val="32"/>
          <w:szCs w:val="32"/>
        </w:rPr>
      </w:pPr>
      <w:r>
        <w:rPr>
          <w:rFonts w:hint="eastAsia" w:ascii="黑体" w:hAnsi="黑体" w:eastAsia="黑体" w:cs="黑体"/>
          <w:b w:val="0"/>
          <w:sz w:val="32"/>
          <w:szCs w:val="32"/>
        </w:rPr>
        <w:t>第五章 考核程序</w:t>
      </w:r>
    </w:p>
    <w:p>
      <w:pPr>
        <w:keepNext w:val="0"/>
        <w:keepLines w:val="0"/>
        <w:pageBreakBefore w:val="0"/>
        <w:widowControl w:val="0"/>
        <w:kinsoku/>
        <w:wordWrap/>
        <w:topLinePunct w:val="0"/>
        <w:bidi w:val="0"/>
        <w:adjustRightInd w:val="0"/>
        <w:snapToGrid w:val="0"/>
        <w:spacing w:line="600" w:lineRule="exact"/>
        <w:ind w:left="0" w:leftChars="0" w:right="0" w:rightChars="0" w:firstLine="640" w:firstLineChars="200"/>
        <w:textAlignment w:val="auto"/>
        <w:rPr>
          <w:rFonts w:hint="eastAsia" w:ascii="方正公文仿宋" w:hAnsi="方正公文仿宋" w:eastAsia="方正公文仿宋" w:cs="方正公文仿宋"/>
          <w:b/>
          <w:sz w:val="32"/>
          <w:szCs w:val="32"/>
        </w:rPr>
      </w:pPr>
      <w:r>
        <w:rPr>
          <w:rFonts w:hint="eastAsia" w:ascii="方正公文仿宋" w:hAnsi="方正公文仿宋" w:eastAsia="方正公文仿宋" w:cs="方正公文仿宋"/>
          <w:b/>
          <w:bCs/>
          <w:sz w:val="32"/>
          <w:szCs w:val="32"/>
          <w:lang w:val="en-US" w:eastAsia="zh-CN"/>
        </w:rPr>
        <w:t>第二十三条</w:t>
      </w:r>
      <w:r>
        <w:rPr>
          <w:rFonts w:hint="eastAsia" w:ascii="方正公文仿宋" w:hAnsi="方正公文仿宋" w:eastAsia="方正公文仿宋" w:cs="方正公文仿宋"/>
          <w:b/>
          <w:sz w:val="32"/>
          <w:szCs w:val="32"/>
        </w:rPr>
        <w:t xml:space="preserve"> </w:t>
      </w:r>
      <w:r>
        <w:rPr>
          <w:rFonts w:hint="eastAsia" w:ascii="方正公文仿宋" w:hAnsi="方正公文仿宋" w:eastAsia="方正公文仿宋" w:cs="方正公文仿宋"/>
          <w:sz w:val="32"/>
          <w:szCs w:val="32"/>
          <w:lang w:val="en-US" w:eastAsia="zh-CN"/>
        </w:rPr>
        <w:t>考核按照以下程序进行：</w:t>
      </w:r>
    </w:p>
    <w:p>
      <w:pPr>
        <w:keepNext w:val="0"/>
        <w:keepLines w:val="0"/>
        <w:pageBreakBefore w:val="0"/>
        <w:widowControl w:val="0"/>
        <w:kinsoku/>
        <w:wordWrap/>
        <w:topLinePunct w:val="0"/>
        <w:bidi w:val="0"/>
        <w:adjustRightInd w:val="0"/>
        <w:snapToGrid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rPr>
      </w:pPr>
      <w:r>
        <w:rPr>
          <w:rFonts w:hint="eastAsia" w:ascii="方正公文楷体" w:hAnsi="方正公文楷体" w:eastAsia="方正公文楷体" w:cs="方正公文楷体"/>
          <w:sz w:val="32"/>
          <w:szCs w:val="32"/>
          <w:lang w:eastAsia="zh-CN"/>
        </w:rPr>
        <w:t>（一）</w:t>
      </w:r>
      <w:r>
        <w:rPr>
          <w:rFonts w:hint="eastAsia" w:ascii="方正公文楷体" w:hAnsi="方正公文楷体" w:eastAsia="方正公文楷体" w:cs="方正公文楷体"/>
          <w:sz w:val="32"/>
          <w:szCs w:val="32"/>
        </w:rPr>
        <w:t>自查总结。</w:t>
      </w:r>
      <w:r>
        <w:rPr>
          <w:rFonts w:hint="eastAsia" w:ascii="方正公文仿宋" w:hAnsi="方正公文仿宋" w:eastAsia="方正公文仿宋" w:cs="方正公文仿宋"/>
          <w:sz w:val="32"/>
          <w:szCs w:val="32"/>
        </w:rPr>
        <w:t>重点围绕工作任务完成情况、主要做法、取得成效及存在问题等方面进行自查总结，形成年度目标任务完成情况报告，经分管厅领导</w:t>
      </w:r>
      <w:r>
        <w:rPr>
          <w:rFonts w:hint="eastAsia" w:ascii="方正公文仿宋" w:hAnsi="方正公文仿宋" w:eastAsia="方正公文仿宋" w:cs="方正公文仿宋"/>
          <w:sz w:val="32"/>
          <w:szCs w:val="32"/>
          <w:lang w:eastAsia="zh-CN"/>
        </w:rPr>
        <w:t>审签同意</w:t>
      </w:r>
      <w:r>
        <w:rPr>
          <w:rFonts w:hint="eastAsia" w:ascii="方正公文仿宋" w:hAnsi="方正公文仿宋" w:eastAsia="方正公文仿宋" w:cs="方正公文仿宋"/>
          <w:sz w:val="32"/>
          <w:szCs w:val="32"/>
        </w:rPr>
        <w:t>后报考核</w:t>
      </w:r>
      <w:r>
        <w:rPr>
          <w:rFonts w:hint="eastAsia" w:ascii="方正公文仿宋" w:hAnsi="方正公文仿宋" w:eastAsia="方正公文仿宋" w:cs="方正公文仿宋"/>
          <w:sz w:val="32"/>
          <w:szCs w:val="32"/>
          <w:lang w:eastAsia="zh-CN"/>
        </w:rPr>
        <w:t>领导小组办公室</w:t>
      </w:r>
      <w:r>
        <w:rPr>
          <w:rFonts w:hint="eastAsia" w:ascii="方正公文仿宋" w:hAnsi="方正公文仿宋" w:eastAsia="方正公文仿宋" w:cs="方正公文仿宋"/>
          <w:sz w:val="32"/>
          <w:szCs w:val="32"/>
        </w:rPr>
        <w:t>备案。</w:t>
      </w:r>
    </w:p>
    <w:p>
      <w:pPr>
        <w:keepNext w:val="0"/>
        <w:keepLines w:val="0"/>
        <w:pageBreakBefore w:val="0"/>
        <w:widowControl w:val="0"/>
        <w:kinsoku/>
        <w:wordWrap/>
        <w:topLinePunct w:val="0"/>
        <w:bidi w:val="0"/>
        <w:adjustRightInd w:val="0"/>
        <w:snapToGrid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rPr>
      </w:pPr>
      <w:r>
        <w:rPr>
          <w:rFonts w:hint="eastAsia" w:ascii="方正公文楷体" w:hAnsi="方正公文楷体" w:eastAsia="方正公文楷体" w:cs="方正公文楷体"/>
          <w:sz w:val="32"/>
          <w:szCs w:val="32"/>
          <w:lang w:eastAsia="zh-CN"/>
        </w:rPr>
        <w:t>（二）</w:t>
      </w:r>
      <w:r>
        <w:rPr>
          <w:rFonts w:hint="eastAsia" w:ascii="方正公文楷体" w:hAnsi="方正公文楷体" w:eastAsia="方正公文楷体" w:cs="方正公文楷体"/>
          <w:sz w:val="32"/>
          <w:szCs w:val="32"/>
          <w:lang w:val="en-US" w:eastAsia="zh-CN"/>
        </w:rPr>
        <w:t>召开考核会议</w:t>
      </w:r>
      <w:r>
        <w:rPr>
          <w:rFonts w:hint="eastAsia" w:ascii="方正公文楷体" w:hAnsi="方正公文楷体" w:eastAsia="方正公文楷体" w:cs="方正公文楷体"/>
          <w:sz w:val="32"/>
          <w:szCs w:val="32"/>
          <w:lang w:eastAsia="zh-CN"/>
        </w:rPr>
        <w:t>。</w:t>
      </w:r>
      <w:r>
        <w:rPr>
          <w:rFonts w:hint="eastAsia" w:ascii="方正公文仿宋" w:hAnsi="方正公文仿宋" w:eastAsia="方正公文仿宋" w:cs="方正公文仿宋"/>
          <w:sz w:val="32"/>
          <w:szCs w:val="32"/>
        </w:rPr>
        <w:t>召开考核</w:t>
      </w:r>
      <w:r>
        <w:rPr>
          <w:rFonts w:hint="eastAsia" w:ascii="方正公文仿宋" w:hAnsi="方正公文仿宋" w:eastAsia="方正公文仿宋" w:cs="方正公文仿宋"/>
          <w:sz w:val="32"/>
          <w:szCs w:val="32"/>
          <w:lang w:val="en-US" w:eastAsia="zh-CN"/>
        </w:rPr>
        <w:t>会议</w:t>
      </w:r>
      <w:r>
        <w:rPr>
          <w:rFonts w:hint="eastAsia" w:ascii="方正公文仿宋" w:hAnsi="方正公文仿宋" w:eastAsia="方正公文仿宋" w:cs="方正公文仿宋"/>
          <w:sz w:val="32"/>
          <w:szCs w:val="32"/>
        </w:rPr>
        <w:t>，</w:t>
      </w:r>
      <w:r>
        <w:rPr>
          <w:rFonts w:hint="eastAsia" w:ascii="方正公文仿宋" w:hAnsi="方正公文仿宋" w:eastAsia="方正公文仿宋" w:cs="方正公文仿宋"/>
          <w:sz w:val="32"/>
          <w:szCs w:val="32"/>
          <w:lang w:val="en-US" w:eastAsia="zh-CN"/>
        </w:rPr>
        <w:t>考核组听取被</w:t>
      </w:r>
      <w:r>
        <w:rPr>
          <w:rFonts w:hint="eastAsia" w:ascii="方正公文仿宋" w:hAnsi="方正公文仿宋" w:eastAsia="方正公文仿宋" w:cs="方正公文仿宋"/>
          <w:sz w:val="32"/>
          <w:szCs w:val="32"/>
        </w:rPr>
        <w:t>考核单位目标任务完成情况汇报</w:t>
      </w:r>
      <w:r>
        <w:rPr>
          <w:rFonts w:hint="eastAsia" w:ascii="方正公文仿宋" w:hAnsi="方正公文仿宋" w:eastAsia="方正公文仿宋" w:cs="方正公文仿宋"/>
          <w:sz w:val="32"/>
          <w:szCs w:val="32"/>
          <w:lang w:eastAsia="zh-CN"/>
        </w:rPr>
        <w:t>，</w:t>
      </w:r>
      <w:r>
        <w:rPr>
          <w:rFonts w:hint="eastAsia" w:ascii="方正公文仿宋" w:hAnsi="方正公文仿宋" w:eastAsia="方正公文仿宋" w:cs="方正公文仿宋"/>
          <w:sz w:val="32"/>
          <w:szCs w:val="32"/>
          <w:lang w:val="en-US" w:eastAsia="zh-CN"/>
        </w:rPr>
        <w:t>领导班子和处级领导干部大会述职。</w:t>
      </w:r>
    </w:p>
    <w:p>
      <w:pPr>
        <w:keepNext w:val="0"/>
        <w:keepLines w:val="0"/>
        <w:pageBreakBefore w:val="0"/>
        <w:widowControl w:val="0"/>
        <w:kinsoku/>
        <w:wordWrap/>
        <w:topLinePunct w:val="0"/>
        <w:bidi w:val="0"/>
        <w:adjustRightInd w:val="0"/>
        <w:snapToGrid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lang w:val="en-US"/>
        </w:rPr>
      </w:pPr>
      <w:r>
        <w:rPr>
          <w:rFonts w:hint="eastAsia" w:ascii="方正公文楷体" w:hAnsi="方正公文楷体" w:eastAsia="方正公文楷体" w:cs="方正公文楷体"/>
          <w:sz w:val="32"/>
          <w:szCs w:val="32"/>
          <w:lang w:eastAsia="zh-CN"/>
        </w:rPr>
        <w:t>（三）</w:t>
      </w:r>
      <w:r>
        <w:rPr>
          <w:rFonts w:hint="eastAsia" w:ascii="方正公文楷体" w:hAnsi="方正公文楷体" w:eastAsia="方正公文楷体" w:cs="方正公文楷体"/>
          <w:sz w:val="32"/>
          <w:szCs w:val="32"/>
          <w:lang w:val="en-US" w:eastAsia="zh-CN"/>
        </w:rPr>
        <w:t>考核测评</w:t>
      </w:r>
      <w:r>
        <w:rPr>
          <w:rFonts w:hint="eastAsia" w:ascii="方正公文楷体" w:hAnsi="方正公文楷体" w:eastAsia="方正公文楷体" w:cs="方正公文楷体"/>
          <w:sz w:val="32"/>
          <w:szCs w:val="32"/>
          <w:lang w:eastAsia="zh-CN"/>
        </w:rPr>
        <w:t>。</w:t>
      </w:r>
      <w:r>
        <w:rPr>
          <w:rFonts w:hint="eastAsia" w:ascii="方正公文仿宋" w:hAnsi="方正公文仿宋" w:eastAsia="方正公文仿宋" w:cs="方正公文仿宋"/>
          <w:sz w:val="32"/>
          <w:szCs w:val="32"/>
          <w:lang w:val="en-US" w:eastAsia="zh-CN"/>
        </w:rPr>
        <w:t>由考核组和被考核单位共同组织参评人员，对领导班子进行群众满意度测评，对处级领导干部进行年度考核测评。</w:t>
      </w:r>
    </w:p>
    <w:p>
      <w:pPr>
        <w:keepNext w:val="0"/>
        <w:keepLines w:val="0"/>
        <w:pageBreakBefore w:val="0"/>
        <w:widowControl w:val="0"/>
        <w:kinsoku/>
        <w:wordWrap/>
        <w:topLinePunct w:val="0"/>
        <w:bidi w:val="0"/>
        <w:adjustRightInd w:val="0"/>
        <w:snapToGrid w:val="0"/>
        <w:spacing w:line="600" w:lineRule="exact"/>
        <w:ind w:left="0" w:leftChars="0" w:right="0" w:rightChars="0" w:firstLine="640" w:firstLineChars="200"/>
        <w:textAlignment w:val="auto"/>
        <w:rPr>
          <w:rFonts w:hint="eastAsia" w:ascii="方正公文仿宋" w:hAnsi="方正公文仿宋" w:eastAsia="方正公文仿宋" w:cs="方正公文仿宋"/>
          <w:color w:val="000000"/>
          <w:sz w:val="32"/>
          <w:szCs w:val="32"/>
        </w:rPr>
      </w:pPr>
      <w:r>
        <w:rPr>
          <w:rFonts w:hint="eastAsia" w:ascii="方正公文楷体" w:hAnsi="方正公文楷体" w:eastAsia="方正公文楷体" w:cs="方正公文楷体"/>
          <w:sz w:val="32"/>
          <w:szCs w:val="32"/>
          <w:lang w:eastAsia="zh-CN"/>
        </w:rPr>
        <w:t>（四）个别谈话。</w:t>
      </w:r>
      <w:r>
        <w:rPr>
          <w:rFonts w:hint="eastAsia" w:ascii="方正公文仿宋" w:hAnsi="方正公文仿宋" w:eastAsia="方正公文仿宋" w:cs="方正公文仿宋"/>
          <w:color w:val="000000"/>
          <w:sz w:val="32"/>
          <w:szCs w:val="32"/>
        </w:rPr>
        <w:t>考核组分别与厅领导、各单位负责同志</w:t>
      </w:r>
      <w:r>
        <w:rPr>
          <w:rFonts w:hint="eastAsia" w:ascii="方正公文仿宋" w:hAnsi="方正公文仿宋" w:eastAsia="方正公文仿宋" w:cs="方正公文仿宋"/>
          <w:color w:val="000000"/>
          <w:sz w:val="32"/>
          <w:szCs w:val="32"/>
          <w:lang w:eastAsia="zh-CN"/>
        </w:rPr>
        <w:t>以及干部职工</w:t>
      </w:r>
      <w:r>
        <w:rPr>
          <w:rFonts w:hint="eastAsia" w:ascii="方正公文仿宋" w:hAnsi="方正公文仿宋" w:eastAsia="方正公文仿宋" w:cs="方正公文仿宋"/>
          <w:color w:val="000000"/>
          <w:sz w:val="32"/>
          <w:szCs w:val="32"/>
        </w:rPr>
        <w:t>进行个别谈话。</w:t>
      </w:r>
      <w:r>
        <w:rPr>
          <w:rFonts w:hint="eastAsia" w:ascii="方正公文仿宋" w:hAnsi="方正公文仿宋" w:eastAsia="方正公文仿宋" w:cs="方正公文仿宋"/>
          <w:color w:val="000000"/>
          <w:sz w:val="32"/>
          <w:szCs w:val="32"/>
          <w:lang w:val="en-US" w:eastAsia="zh-CN"/>
        </w:rPr>
        <w:t>了解班子日常建设和运行情况，政治思想建设、领导能力、工作实绩、党风廉政建设和作风建设等方面的情况，了解领导干部政治忠诚、政治定力、政治担当、政治能力、政治自律等方面的表现，以及担当精神、斗争精神、工作思路、领导能力等考核内容规定的有关情况。</w:t>
      </w:r>
    </w:p>
    <w:p>
      <w:pPr>
        <w:keepNext w:val="0"/>
        <w:keepLines w:val="0"/>
        <w:pageBreakBefore w:val="0"/>
        <w:widowControl w:val="0"/>
        <w:kinsoku/>
        <w:wordWrap/>
        <w:topLinePunct w:val="0"/>
        <w:bidi w:val="0"/>
        <w:adjustRightInd w:val="0"/>
        <w:snapToGrid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rPr>
      </w:pPr>
      <w:r>
        <w:rPr>
          <w:rFonts w:hint="eastAsia" w:ascii="方正公文楷体" w:hAnsi="方正公文楷体" w:eastAsia="方正公文楷体" w:cs="方正公文楷体"/>
          <w:sz w:val="32"/>
          <w:szCs w:val="32"/>
          <w:lang w:eastAsia="zh-CN"/>
        </w:rPr>
        <w:t>（五）查阅资料。</w:t>
      </w:r>
      <w:r>
        <w:rPr>
          <w:rFonts w:hint="eastAsia" w:ascii="方正公文仿宋" w:hAnsi="方正公文仿宋" w:eastAsia="方正公文仿宋" w:cs="方正公文仿宋"/>
          <w:sz w:val="32"/>
          <w:szCs w:val="32"/>
        </w:rPr>
        <w:t>考核组查看被考核</w:t>
      </w:r>
      <w:r>
        <w:rPr>
          <w:rFonts w:hint="eastAsia" w:ascii="方正公文仿宋" w:hAnsi="方正公文仿宋" w:eastAsia="方正公文仿宋" w:cs="方正公文仿宋"/>
          <w:sz w:val="32"/>
          <w:szCs w:val="32"/>
          <w:lang w:eastAsia="zh-CN"/>
        </w:rPr>
        <w:t>部门（</w:t>
      </w:r>
      <w:r>
        <w:rPr>
          <w:rFonts w:hint="eastAsia" w:ascii="方正公文仿宋" w:hAnsi="方正公文仿宋" w:eastAsia="方正公文仿宋" w:cs="方正公文仿宋"/>
          <w:sz w:val="32"/>
          <w:szCs w:val="32"/>
        </w:rPr>
        <w:t>单位</w:t>
      </w:r>
      <w:r>
        <w:rPr>
          <w:rFonts w:hint="eastAsia" w:ascii="方正公文仿宋" w:hAnsi="方正公文仿宋" w:eastAsia="方正公文仿宋" w:cs="方正公文仿宋"/>
          <w:sz w:val="32"/>
          <w:szCs w:val="32"/>
          <w:lang w:eastAsia="zh-CN"/>
        </w:rPr>
        <w:t>）</w:t>
      </w:r>
      <w:r>
        <w:rPr>
          <w:rFonts w:hint="eastAsia" w:ascii="方正公文仿宋" w:hAnsi="方正公文仿宋" w:eastAsia="方正公文仿宋" w:cs="方正公文仿宋"/>
          <w:sz w:val="32"/>
          <w:szCs w:val="32"/>
        </w:rPr>
        <w:t>在完成年度目标任务过程中形成的有关文件、资料等，结合各</w:t>
      </w:r>
      <w:r>
        <w:rPr>
          <w:rFonts w:hint="eastAsia" w:ascii="方正公文仿宋" w:hAnsi="方正公文仿宋" w:eastAsia="方正公文仿宋" w:cs="方正公文仿宋"/>
          <w:sz w:val="32"/>
          <w:szCs w:val="32"/>
          <w:lang w:eastAsia="zh-CN"/>
        </w:rPr>
        <w:t>部门（</w:t>
      </w:r>
      <w:r>
        <w:rPr>
          <w:rFonts w:hint="eastAsia" w:ascii="方正公文仿宋" w:hAnsi="方正公文仿宋" w:eastAsia="方正公文仿宋" w:cs="方正公文仿宋"/>
          <w:sz w:val="32"/>
          <w:szCs w:val="32"/>
        </w:rPr>
        <w:t>单位</w:t>
      </w:r>
      <w:r>
        <w:rPr>
          <w:rFonts w:hint="eastAsia" w:ascii="方正公文仿宋" w:hAnsi="方正公文仿宋" w:eastAsia="方正公文仿宋" w:cs="方正公文仿宋"/>
          <w:sz w:val="32"/>
          <w:szCs w:val="32"/>
          <w:lang w:eastAsia="zh-CN"/>
        </w:rPr>
        <w:t>）</w:t>
      </w:r>
      <w:r>
        <w:rPr>
          <w:rFonts w:hint="eastAsia" w:ascii="方正公文仿宋" w:hAnsi="方正公文仿宋" w:eastAsia="方正公文仿宋" w:cs="方正公文仿宋"/>
          <w:sz w:val="32"/>
          <w:szCs w:val="32"/>
        </w:rPr>
        <w:t>提供的共性</w:t>
      </w:r>
      <w:r>
        <w:rPr>
          <w:rFonts w:hint="eastAsia" w:ascii="方正公文仿宋" w:hAnsi="方正公文仿宋" w:eastAsia="方正公文仿宋" w:cs="方正公文仿宋"/>
          <w:sz w:val="32"/>
          <w:szCs w:val="32"/>
          <w:lang w:eastAsia="zh-CN"/>
        </w:rPr>
        <w:t>责任</w:t>
      </w:r>
      <w:r>
        <w:rPr>
          <w:rFonts w:hint="eastAsia" w:ascii="方正公文仿宋" w:hAnsi="方正公文仿宋" w:eastAsia="方正公文仿宋" w:cs="方正公文仿宋"/>
          <w:sz w:val="32"/>
          <w:szCs w:val="32"/>
        </w:rPr>
        <w:t>完成情况</w:t>
      </w:r>
      <w:r>
        <w:rPr>
          <w:rFonts w:hint="eastAsia" w:ascii="方正公文仿宋" w:hAnsi="方正公文仿宋" w:eastAsia="方正公文仿宋" w:cs="方正公文仿宋"/>
          <w:sz w:val="32"/>
          <w:szCs w:val="32"/>
          <w:lang w:eastAsia="zh-CN"/>
        </w:rPr>
        <w:t>报告</w:t>
      </w:r>
      <w:r>
        <w:rPr>
          <w:rFonts w:hint="eastAsia" w:ascii="方正公文仿宋" w:hAnsi="方正公文仿宋" w:eastAsia="方正公文仿宋" w:cs="方正公文仿宋"/>
          <w:sz w:val="32"/>
          <w:szCs w:val="32"/>
        </w:rPr>
        <w:t>进行量化评分。</w:t>
      </w:r>
    </w:p>
    <w:p>
      <w:pPr>
        <w:keepNext w:val="0"/>
        <w:keepLines w:val="0"/>
        <w:pageBreakBefore w:val="0"/>
        <w:widowControl w:val="0"/>
        <w:kinsoku/>
        <w:wordWrap/>
        <w:topLinePunct w:val="0"/>
        <w:bidi w:val="0"/>
        <w:adjustRightInd w:val="0"/>
        <w:snapToGrid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rPr>
      </w:pPr>
      <w:r>
        <w:rPr>
          <w:rFonts w:hint="eastAsia" w:ascii="方正公文楷体" w:hAnsi="方正公文楷体" w:eastAsia="方正公文楷体" w:cs="方正公文楷体"/>
          <w:sz w:val="32"/>
          <w:szCs w:val="32"/>
          <w:lang w:eastAsia="zh-CN"/>
        </w:rPr>
        <w:t>（六）征求意见。</w:t>
      </w:r>
      <w:r>
        <w:rPr>
          <w:rFonts w:hint="eastAsia" w:ascii="方正公文仿宋" w:hAnsi="方正公文仿宋" w:eastAsia="方正公文仿宋" w:cs="方正公文仿宋"/>
          <w:sz w:val="32"/>
          <w:szCs w:val="32"/>
        </w:rPr>
        <w:t>厅考核领导小组办公室</w:t>
      </w:r>
      <w:r>
        <w:rPr>
          <w:rFonts w:hint="eastAsia" w:ascii="方正公文仿宋" w:hAnsi="方正公文仿宋" w:eastAsia="方正公文仿宋" w:cs="方正公文仿宋"/>
          <w:sz w:val="32"/>
          <w:szCs w:val="32"/>
          <w:lang w:val="en-US" w:eastAsia="zh-CN"/>
        </w:rPr>
        <w:t>征求被考核</w:t>
      </w:r>
      <w:r>
        <w:rPr>
          <w:rFonts w:hint="eastAsia" w:ascii="方正公文仿宋" w:hAnsi="方正公文仿宋" w:eastAsia="方正公文仿宋" w:cs="方正公文仿宋"/>
          <w:sz w:val="32"/>
          <w:szCs w:val="32"/>
          <w:lang w:eastAsia="zh-CN"/>
        </w:rPr>
        <w:t>部门（</w:t>
      </w:r>
      <w:r>
        <w:rPr>
          <w:rFonts w:hint="eastAsia" w:ascii="方正公文仿宋" w:hAnsi="方正公文仿宋" w:eastAsia="方正公文仿宋" w:cs="方正公文仿宋"/>
          <w:sz w:val="32"/>
          <w:szCs w:val="32"/>
        </w:rPr>
        <w:t>单位</w:t>
      </w:r>
      <w:r>
        <w:rPr>
          <w:rFonts w:hint="eastAsia" w:ascii="方正公文仿宋" w:hAnsi="方正公文仿宋" w:eastAsia="方正公文仿宋" w:cs="方正公文仿宋"/>
          <w:sz w:val="32"/>
          <w:szCs w:val="32"/>
          <w:lang w:eastAsia="zh-CN"/>
        </w:rPr>
        <w:t>）</w:t>
      </w:r>
      <w:r>
        <w:rPr>
          <w:rFonts w:hint="eastAsia" w:ascii="方正公文仿宋" w:hAnsi="方正公文仿宋" w:eastAsia="方正公文仿宋" w:cs="方正公文仿宋"/>
          <w:sz w:val="32"/>
          <w:szCs w:val="32"/>
          <w:lang w:val="en-US" w:eastAsia="zh-CN"/>
        </w:rPr>
        <w:t>和领导干部各方面</w:t>
      </w:r>
      <w:r>
        <w:rPr>
          <w:rFonts w:hint="eastAsia" w:ascii="方正公文仿宋" w:hAnsi="方正公文仿宋" w:eastAsia="方正公文仿宋" w:cs="方正公文仿宋"/>
          <w:sz w:val="32"/>
          <w:szCs w:val="32"/>
        </w:rPr>
        <w:t>评价意见</w:t>
      </w:r>
      <w:r>
        <w:rPr>
          <w:rFonts w:hint="eastAsia" w:ascii="方正公文仿宋" w:hAnsi="方正公文仿宋" w:eastAsia="方正公文仿宋" w:cs="方正公文仿宋"/>
          <w:sz w:val="32"/>
          <w:szCs w:val="32"/>
          <w:lang w:val="en-US" w:eastAsia="zh-CN"/>
        </w:rPr>
        <w:t>和党风廉政意见</w:t>
      </w:r>
      <w:r>
        <w:rPr>
          <w:rFonts w:hint="eastAsia" w:ascii="方正公文仿宋" w:hAnsi="方正公文仿宋" w:eastAsia="方正公文仿宋" w:cs="方正公文仿宋"/>
          <w:sz w:val="32"/>
          <w:szCs w:val="32"/>
        </w:rPr>
        <w:t>，并及时反馈各考核组，</w:t>
      </w:r>
      <w:r>
        <w:rPr>
          <w:rFonts w:hint="eastAsia" w:ascii="方正公文仿宋" w:hAnsi="方正公文仿宋" w:eastAsia="方正公文仿宋" w:cs="方正公文仿宋"/>
          <w:sz w:val="32"/>
          <w:szCs w:val="32"/>
          <w:lang w:val="en-US" w:eastAsia="zh-CN"/>
        </w:rPr>
        <w:t>由</w:t>
      </w:r>
      <w:r>
        <w:rPr>
          <w:rFonts w:hint="eastAsia" w:ascii="方正公文仿宋" w:hAnsi="方正公文仿宋" w:eastAsia="方正公文仿宋" w:cs="方正公文仿宋"/>
          <w:sz w:val="32"/>
          <w:szCs w:val="32"/>
        </w:rPr>
        <w:t>考核组根据权重计算得分后计入考核总分。</w:t>
      </w:r>
    </w:p>
    <w:p>
      <w:pPr>
        <w:keepNext w:val="0"/>
        <w:keepLines w:val="0"/>
        <w:pageBreakBefore w:val="0"/>
        <w:widowControl w:val="0"/>
        <w:kinsoku/>
        <w:wordWrap/>
        <w:topLinePunct w:val="0"/>
        <w:bidi w:val="0"/>
        <w:adjustRightInd w:val="0"/>
        <w:snapToGrid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rPr>
      </w:pPr>
      <w:r>
        <w:rPr>
          <w:rFonts w:hint="eastAsia" w:ascii="方正公文楷体" w:hAnsi="方正公文楷体" w:eastAsia="方正公文楷体" w:cs="方正公文楷体"/>
          <w:sz w:val="32"/>
          <w:szCs w:val="32"/>
          <w:lang w:eastAsia="zh-CN"/>
        </w:rPr>
        <w:t>（七）</w:t>
      </w:r>
      <w:r>
        <w:rPr>
          <w:rFonts w:hint="eastAsia" w:ascii="方正公文楷体" w:hAnsi="方正公文楷体" w:eastAsia="方正公文楷体" w:cs="方正公文楷体"/>
          <w:sz w:val="32"/>
          <w:szCs w:val="32"/>
          <w:lang w:val="en-US" w:eastAsia="zh-CN"/>
        </w:rPr>
        <w:t>撰写考核工作报告</w:t>
      </w:r>
      <w:r>
        <w:rPr>
          <w:rFonts w:hint="eastAsia" w:ascii="方正公文楷体" w:hAnsi="方正公文楷体" w:eastAsia="方正公文楷体" w:cs="方正公文楷体"/>
          <w:sz w:val="32"/>
          <w:szCs w:val="32"/>
          <w:lang w:eastAsia="zh-CN"/>
        </w:rPr>
        <w:t>。</w:t>
      </w:r>
      <w:r>
        <w:rPr>
          <w:rFonts w:hint="eastAsia" w:ascii="方正公文仿宋" w:hAnsi="方正公文仿宋" w:eastAsia="方正公文仿宋" w:cs="方正公文仿宋"/>
          <w:sz w:val="32"/>
          <w:szCs w:val="32"/>
        </w:rPr>
        <w:t>考核组</w:t>
      </w:r>
      <w:r>
        <w:rPr>
          <w:rFonts w:hint="eastAsia" w:ascii="方正公文仿宋" w:hAnsi="方正公文仿宋" w:eastAsia="方正公文仿宋" w:cs="方正公文仿宋"/>
          <w:sz w:val="32"/>
          <w:szCs w:val="32"/>
          <w:lang w:val="en-US" w:eastAsia="zh-CN"/>
        </w:rPr>
        <w:t>根据各部门（单位）</w:t>
      </w:r>
      <w:r>
        <w:rPr>
          <w:rFonts w:hint="eastAsia" w:ascii="方正公文仿宋" w:hAnsi="方正公文仿宋" w:eastAsia="方正公文仿宋" w:cs="方正公文仿宋"/>
          <w:sz w:val="32"/>
          <w:szCs w:val="32"/>
        </w:rPr>
        <w:t>目标任务完成情况、各方面评价</w:t>
      </w:r>
      <w:r>
        <w:rPr>
          <w:rFonts w:hint="eastAsia" w:ascii="方正公文仿宋" w:hAnsi="方正公文仿宋" w:eastAsia="方正公文仿宋" w:cs="方正公文仿宋"/>
          <w:sz w:val="32"/>
          <w:szCs w:val="32"/>
          <w:lang w:eastAsia="zh-CN"/>
        </w:rPr>
        <w:t>、</w:t>
      </w:r>
      <w:r>
        <w:rPr>
          <w:rFonts w:hint="eastAsia" w:ascii="方正公文仿宋" w:hAnsi="方正公文仿宋" w:eastAsia="方正公文仿宋" w:cs="方正公文仿宋"/>
          <w:sz w:val="32"/>
          <w:szCs w:val="32"/>
          <w:lang w:val="en-US" w:eastAsia="zh-CN"/>
        </w:rPr>
        <w:t>考核测评、谈话了解</w:t>
      </w:r>
      <w:r>
        <w:rPr>
          <w:rFonts w:hint="eastAsia" w:ascii="方正公文仿宋" w:hAnsi="方正公文仿宋" w:eastAsia="方正公文仿宋" w:cs="方正公文仿宋"/>
          <w:sz w:val="32"/>
          <w:szCs w:val="32"/>
        </w:rPr>
        <w:t>等情况</w:t>
      </w:r>
      <w:r>
        <w:rPr>
          <w:rFonts w:hint="eastAsia" w:ascii="方正公文仿宋" w:hAnsi="方正公文仿宋" w:eastAsia="方正公文仿宋" w:cs="方正公文仿宋"/>
          <w:sz w:val="32"/>
          <w:szCs w:val="32"/>
          <w:lang w:val="en-US" w:eastAsia="zh-CN"/>
        </w:rPr>
        <w:t>进行</w:t>
      </w:r>
      <w:r>
        <w:rPr>
          <w:rFonts w:hint="eastAsia" w:ascii="方正公文仿宋" w:hAnsi="方正公文仿宋" w:eastAsia="方正公文仿宋" w:cs="方正公文仿宋"/>
          <w:sz w:val="32"/>
          <w:szCs w:val="32"/>
        </w:rPr>
        <w:t>综合分析，全面客观地评价工作成绩，</w:t>
      </w:r>
      <w:r>
        <w:rPr>
          <w:rFonts w:hint="eastAsia" w:ascii="方正公文仿宋" w:hAnsi="方正公文仿宋" w:eastAsia="方正公文仿宋" w:cs="方正公文仿宋"/>
          <w:sz w:val="32"/>
          <w:szCs w:val="32"/>
          <w:lang w:val="en-US" w:eastAsia="zh-CN"/>
        </w:rPr>
        <w:t>提出初步等次建议，</w:t>
      </w:r>
      <w:r>
        <w:rPr>
          <w:rFonts w:hint="eastAsia" w:ascii="方正公文仿宋" w:hAnsi="方正公文仿宋" w:eastAsia="方正公文仿宋" w:cs="方正公文仿宋"/>
          <w:sz w:val="32"/>
          <w:szCs w:val="32"/>
        </w:rPr>
        <w:t>形成年度考核工作</w:t>
      </w:r>
      <w:r>
        <w:rPr>
          <w:rFonts w:hint="eastAsia" w:ascii="方正公文仿宋" w:hAnsi="方正公文仿宋" w:eastAsia="方正公文仿宋" w:cs="方正公文仿宋"/>
          <w:sz w:val="32"/>
          <w:szCs w:val="32"/>
          <w:lang w:val="en-US" w:eastAsia="zh-CN"/>
        </w:rPr>
        <w:t>报告</w:t>
      </w:r>
      <w:r>
        <w:rPr>
          <w:rFonts w:hint="eastAsia" w:ascii="方正公文仿宋" w:hAnsi="方正公文仿宋" w:eastAsia="方正公文仿宋" w:cs="方正公文仿宋"/>
          <w:sz w:val="32"/>
          <w:szCs w:val="32"/>
        </w:rPr>
        <w:t>。</w:t>
      </w:r>
    </w:p>
    <w:p>
      <w:pPr>
        <w:keepNext w:val="0"/>
        <w:keepLines w:val="0"/>
        <w:pageBreakBefore w:val="0"/>
        <w:widowControl w:val="0"/>
        <w:kinsoku/>
        <w:wordWrap/>
        <w:topLinePunct w:val="0"/>
        <w:bidi w:val="0"/>
        <w:adjustRightInd w:val="0"/>
        <w:snapToGrid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lang w:val="en-US" w:eastAsia="zh-CN"/>
        </w:rPr>
      </w:pPr>
      <w:r>
        <w:rPr>
          <w:rFonts w:hint="eastAsia" w:ascii="方正公文楷体" w:hAnsi="方正公文楷体" w:eastAsia="方正公文楷体" w:cs="方正公文楷体"/>
          <w:sz w:val="32"/>
          <w:szCs w:val="32"/>
          <w:lang w:eastAsia="zh-CN"/>
        </w:rPr>
        <w:t>（八）确定等次（档次）。</w:t>
      </w:r>
      <w:r>
        <w:rPr>
          <w:rFonts w:hint="eastAsia" w:ascii="方正公文仿宋" w:hAnsi="方正公文仿宋" w:eastAsia="方正公文仿宋" w:cs="方正公文仿宋"/>
          <w:sz w:val="32"/>
          <w:szCs w:val="32"/>
        </w:rPr>
        <w:t>考核领导小组办公室</w:t>
      </w:r>
      <w:r>
        <w:rPr>
          <w:rFonts w:hint="eastAsia" w:ascii="方正公文仿宋" w:hAnsi="方正公文仿宋" w:eastAsia="方正公文仿宋" w:cs="方正公文仿宋"/>
          <w:sz w:val="32"/>
          <w:szCs w:val="32"/>
          <w:lang w:eastAsia="zh-CN"/>
        </w:rPr>
        <w:t>汇总</w:t>
      </w:r>
      <w:r>
        <w:rPr>
          <w:rFonts w:hint="eastAsia" w:ascii="方正公文仿宋" w:hAnsi="方正公文仿宋" w:eastAsia="方正公文仿宋" w:cs="方正公文仿宋"/>
          <w:sz w:val="32"/>
          <w:szCs w:val="32"/>
        </w:rPr>
        <w:t>各考核组评价意见</w:t>
      </w:r>
      <w:r>
        <w:rPr>
          <w:rFonts w:hint="eastAsia" w:ascii="方正公文仿宋" w:hAnsi="方正公文仿宋" w:eastAsia="方正公文仿宋" w:cs="方正公文仿宋"/>
          <w:sz w:val="32"/>
          <w:szCs w:val="32"/>
          <w:lang w:eastAsia="zh-CN"/>
        </w:rPr>
        <w:t>并</w:t>
      </w:r>
      <w:r>
        <w:rPr>
          <w:rFonts w:hint="eastAsia" w:ascii="方正公文仿宋" w:hAnsi="方正公文仿宋" w:eastAsia="方正公文仿宋" w:cs="方正公文仿宋"/>
          <w:sz w:val="32"/>
          <w:szCs w:val="32"/>
          <w:lang w:val="en-US" w:eastAsia="zh-CN"/>
        </w:rPr>
        <w:t>征求厅党组班子成员</w:t>
      </w:r>
      <w:r>
        <w:rPr>
          <w:rFonts w:hint="eastAsia" w:ascii="方正公文仿宋" w:hAnsi="方正公文仿宋" w:eastAsia="方正公文仿宋" w:cs="方正公文仿宋"/>
          <w:sz w:val="32"/>
          <w:szCs w:val="32"/>
        </w:rPr>
        <w:t>意见</w:t>
      </w:r>
      <w:r>
        <w:rPr>
          <w:rFonts w:hint="eastAsia" w:ascii="方正公文仿宋" w:hAnsi="方正公文仿宋" w:eastAsia="方正公文仿宋" w:cs="方正公文仿宋"/>
          <w:sz w:val="32"/>
          <w:szCs w:val="32"/>
          <w:lang w:eastAsia="zh-CN"/>
        </w:rPr>
        <w:t>后，</w:t>
      </w:r>
      <w:r>
        <w:rPr>
          <w:rFonts w:hint="eastAsia" w:ascii="方正公文仿宋" w:hAnsi="方正公文仿宋" w:eastAsia="方正公文仿宋" w:cs="方正公文仿宋"/>
          <w:sz w:val="32"/>
          <w:szCs w:val="32"/>
          <w:lang w:val="en-US" w:eastAsia="zh-CN"/>
        </w:rPr>
        <w:t>报厅主要领导审核同意后，提交</w:t>
      </w:r>
      <w:r>
        <w:rPr>
          <w:rFonts w:hint="eastAsia" w:ascii="方正公文仿宋" w:hAnsi="方正公文仿宋" w:eastAsia="方正公文仿宋" w:cs="方正公文仿宋"/>
          <w:sz w:val="32"/>
          <w:szCs w:val="32"/>
        </w:rPr>
        <w:t>厅党组会研究</w:t>
      </w:r>
      <w:r>
        <w:rPr>
          <w:rFonts w:hint="eastAsia" w:ascii="方正公文仿宋" w:hAnsi="方正公文仿宋" w:eastAsia="方正公文仿宋" w:cs="方正公文仿宋"/>
          <w:sz w:val="32"/>
          <w:szCs w:val="32"/>
          <w:lang w:val="en-US" w:eastAsia="zh-CN"/>
        </w:rPr>
        <w:t>。</w:t>
      </w:r>
    </w:p>
    <w:p>
      <w:pPr>
        <w:keepNext w:val="0"/>
        <w:keepLines w:val="0"/>
        <w:pageBreakBefore w:val="0"/>
        <w:widowControl w:val="0"/>
        <w:kinsoku/>
        <w:wordWrap/>
        <w:topLinePunct w:val="0"/>
        <w:bidi w:val="0"/>
        <w:adjustRightInd w:val="0"/>
        <w:snapToGrid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lang w:val="en-US" w:eastAsia="zh-CN"/>
        </w:rPr>
      </w:pPr>
      <w:r>
        <w:rPr>
          <w:rFonts w:hint="eastAsia" w:ascii="方正公文楷体" w:hAnsi="方正公文楷体" w:eastAsia="方正公文楷体" w:cs="方正公文楷体"/>
          <w:sz w:val="32"/>
          <w:szCs w:val="32"/>
          <w:lang w:val="en-US" w:eastAsia="zh-CN"/>
        </w:rPr>
        <w:t>（九）公示考核结果。</w:t>
      </w:r>
      <w:r>
        <w:rPr>
          <w:rFonts w:hint="eastAsia" w:ascii="方正公文仿宋" w:hAnsi="方正公文仿宋" w:eastAsia="方正公文仿宋" w:cs="方正公文仿宋"/>
          <w:sz w:val="32"/>
          <w:szCs w:val="32"/>
          <w:lang w:val="en-US" w:eastAsia="zh-CN"/>
        </w:rPr>
        <w:t>经厅党组会议研究确定为优秀等次（档次）的单位和个人考核结果，在厅系统范围公示，公示期不少于5个工作日。经公示无异议后，考核结果以书面形式在厅系统内通报。</w:t>
      </w:r>
    </w:p>
    <w:p>
      <w:pPr>
        <w:keepNext w:val="0"/>
        <w:keepLines w:val="0"/>
        <w:pageBreakBefore w:val="0"/>
        <w:widowControl w:val="0"/>
        <w:kinsoku/>
        <w:wordWrap/>
        <w:topLinePunct w:val="0"/>
        <w:bidi w:val="0"/>
        <w:adjustRightInd w:val="0"/>
        <w:snapToGrid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rPr>
      </w:pPr>
      <w:r>
        <w:rPr>
          <w:rFonts w:hint="eastAsia" w:ascii="方正公文楷体" w:hAnsi="方正公文楷体" w:eastAsia="方正公文楷体" w:cs="方正公文楷体"/>
          <w:sz w:val="32"/>
          <w:szCs w:val="32"/>
          <w:lang w:val="en-US" w:eastAsia="zh-CN"/>
        </w:rPr>
        <w:t>（十）存档备案。</w:t>
      </w:r>
      <w:r>
        <w:rPr>
          <w:rFonts w:hint="eastAsia" w:ascii="方正公文仿宋" w:hAnsi="方正公文仿宋" w:eastAsia="方正公文仿宋" w:cs="方正公文仿宋"/>
          <w:sz w:val="32"/>
          <w:szCs w:val="32"/>
          <w:lang w:val="en-US" w:eastAsia="zh-CN"/>
        </w:rPr>
        <w:t>年度考核结果经省委组织部和省人社厅审核备案后，将年度考核结果存入考核工作档案，年度考核登记表存入本人人事档案。</w:t>
      </w:r>
    </w:p>
    <w:p>
      <w:pPr>
        <w:pStyle w:val="6"/>
        <w:keepNext w:val="0"/>
        <w:keepLines w:val="0"/>
        <w:pageBreakBefore w:val="0"/>
        <w:widowControl w:val="0"/>
        <w:kinsoku/>
        <w:wordWrap/>
        <w:topLinePunct w:val="0"/>
        <w:bidi w:val="0"/>
        <w:spacing w:before="0" w:after="0" w:line="600" w:lineRule="exact"/>
        <w:ind w:left="0" w:leftChars="0" w:right="0" w:rightChars="0"/>
        <w:textAlignment w:val="auto"/>
        <w:rPr>
          <w:rFonts w:hint="eastAsia" w:ascii="黑体" w:hAnsi="黑体" w:eastAsia="黑体" w:cs="黑体"/>
          <w:b w:val="0"/>
          <w:sz w:val="32"/>
          <w:szCs w:val="32"/>
        </w:rPr>
      </w:pPr>
      <w:r>
        <w:rPr>
          <w:rFonts w:hint="eastAsia" w:ascii="黑体" w:hAnsi="黑体" w:eastAsia="黑体" w:cs="黑体"/>
          <w:b w:val="0"/>
          <w:sz w:val="32"/>
          <w:szCs w:val="32"/>
        </w:rPr>
        <w:t>第六章 考核等次</w:t>
      </w:r>
      <w:r>
        <w:rPr>
          <w:rFonts w:hint="eastAsia" w:ascii="黑体" w:hAnsi="黑体" w:eastAsia="黑体" w:cs="黑体"/>
          <w:b w:val="0"/>
          <w:sz w:val="32"/>
          <w:szCs w:val="32"/>
          <w:lang w:eastAsia="zh-CN"/>
        </w:rPr>
        <w:t>（档次）</w:t>
      </w:r>
    </w:p>
    <w:p>
      <w:pPr>
        <w:keepNext w:val="0"/>
        <w:keepLines w:val="0"/>
        <w:pageBreakBefore w:val="0"/>
        <w:widowControl w:val="0"/>
        <w:kinsoku/>
        <w:wordWrap/>
        <w:topLinePunct w:val="0"/>
        <w:bidi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lang w:eastAsia="zh-CN"/>
        </w:rPr>
      </w:pPr>
      <w:r>
        <w:rPr>
          <w:rFonts w:hint="eastAsia" w:ascii="方正公文仿宋" w:hAnsi="方正公文仿宋" w:eastAsia="方正公文仿宋" w:cs="方正公文仿宋"/>
          <w:b/>
          <w:bCs/>
          <w:sz w:val="32"/>
          <w:szCs w:val="32"/>
          <w:lang w:val="en-US" w:eastAsia="zh-CN"/>
        </w:rPr>
        <w:t>第二十四条</w:t>
      </w:r>
      <w:r>
        <w:rPr>
          <w:rFonts w:hint="eastAsia" w:ascii="方正公文仿宋" w:hAnsi="方正公文仿宋" w:eastAsia="方正公文仿宋" w:cs="方正公文仿宋"/>
          <w:b/>
          <w:bCs/>
          <w:sz w:val="32"/>
          <w:szCs w:val="32"/>
        </w:rPr>
        <w:t xml:space="preserve"> </w:t>
      </w:r>
      <w:r>
        <w:rPr>
          <w:rFonts w:hint="eastAsia" w:ascii="方正公文仿宋" w:hAnsi="方正公文仿宋" w:eastAsia="方正公文仿宋" w:cs="方正公文仿宋"/>
          <w:sz w:val="32"/>
          <w:szCs w:val="32"/>
          <w:lang w:eastAsia="zh-CN"/>
        </w:rPr>
        <w:t>本办法所指的考核结果是以考核组通过深入实地考核后得出的评价结果为主要依据，经厅考核领导小组成员审议，厅党组会议审定的年度考核结果。</w:t>
      </w:r>
    </w:p>
    <w:p>
      <w:pPr>
        <w:keepNext w:val="0"/>
        <w:keepLines w:val="0"/>
        <w:pageBreakBefore w:val="0"/>
        <w:widowControl w:val="0"/>
        <w:kinsoku/>
        <w:wordWrap/>
        <w:topLinePunct w:val="0"/>
        <w:bidi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b/>
          <w:bCs/>
          <w:sz w:val="32"/>
          <w:szCs w:val="32"/>
          <w:lang w:val="en-US" w:eastAsia="zh-CN"/>
        </w:rPr>
        <w:t xml:space="preserve">第二十五条 </w:t>
      </w:r>
      <w:r>
        <w:rPr>
          <w:rFonts w:hint="eastAsia" w:ascii="方正公文仿宋" w:hAnsi="方正公文仿宋" w:eastAsia="方正公文仿宋" w:cs="方正公文仿宋"/>
          <w:sz w:val="32"/>
          <w:szCs w:val="32"/>
          <w:lang w:val="en-US" w:eastAsia="zh-CN"/>
        </w:rPr>
        <w:t>事业局领导班子和厅机关各部门、直属各单位目标责任考核</w:t>
      </w:r>
      <w:r>
        <w:rPr>
          <w:rFonts w:hint="eastAsia" w:ascii="方正公文仿宋" w:hAnsi="方正公文仿宋" w:eastAsia="方正公文仿宋" w:cs="方正公文仿宋"/>
          <w:sz w:val="32"/>
          <w:szCs w:val="32"/>
        </w:rPr>
        <w:t>结果</w:t>
      </w:r>
      <w:r>
        <w:rPr>
          <w:rFonts w:hint="eastAsia" w:ascii="方正公文仿宋" w:hAnsi="方正公文仿宋" w:eastAsia="方正公文仿宋" w:cs="方正公文仿宋"/>
          <w:sz w:val="32"/>
          <w:szCs w:val="32"/>
          <w:lang w:eastAsia="zh-CN"/>
        </w:rPr>
        <w:t>分</w:t>
      </w:r>
      <w:r>
        <w:rPr>
          <w:rFonts w:hint="eastAsia" w:ascii="方正公文仿宋" w:hAnsi="方正公文仿宋" w:eastAsia="方正公文仿宋" w:cs="方正公文仿宋"/>
          <w:sz w:val="32"/>
          <w:szCs w:val="32"/>
          <w:lang w:val="en-US" w:eastAsia="zh-CN"/>
        </w:rPr>
        <w:t>为优秀、良好、一般、较差四个等次，</w:t>
      </w:r>
      <w:r>
        <w:rPr>
          <w:rFonts w:hint="eastAsia" w:ascii="方正公文仿宋" w:hAnsi="方正公文仿宋" w:eastAsia="方正公文仿宋" w:cs="方正公文仿宋"/>
          <w:sz w:val="32"/>
          <w:szCs w:val="32"/>
          <w:lang w:eastAsia="zh-CN"/>
        </w:rPr>
        <w:t>优秀</w:t>
      </w:r>
      <w:r>
        <w:rPr>
          <w:rFonts w:hint="eastAsia" w:ascii="方正公文仿宋" w:hAnsi="方正公文仿宋" w:eastAsia="方正公文仿宋" w:cs="方正公文仿宋"/>
          <w:sz w:val="32"/>
          <w:szCs w:val="32"/>
        </w:rPr>
        <w:t>等次</w:t>
      </w:r>
      <w:r>
        <w:rPr>
          <w:rFonts w:hint="eastAsia" w:ascii="方正公文仿宋" w:hAnsi="方正公文仿宋" w:eastAsia="方正公文仿宋" w:cs="方正公文仿宋"/>
          <w:sz w:val="32"/>
          <w:szCs w:val="32"/>
          <w:lang w:eastAsia="zh-CN"/>
        </w:rPr>
        <w:t>名额以</w:t>
      </w:r>
      <w:r>
        <w:rPr>
          <w:rFonts w:hint="eastAsia" w:ascii="方正公文仿宋" w:hAnsi="方正公文仿宋" w:eastAsia="方正公文仿宋" w:cs="方正公文仿宋"/>
          <w:sz w:val="32"/>
          <w:szCs w:val="32"/>
        </w:rPr>
        <w:t>参加考核单位数的30％确定</w:t>
      </w:r>
      <w:r>
        <w:rPr>
          <w:rFonts w:hint="eastAsia" w:ascii="方正公文仿宋" w:hAnsi="方正公文仿宋" w:eastAsia="方正公文仿宋" w:cs="方正公文仿宋"/>
          <w:sz w:val="32"/>
          <w:szCs w:val="32"/>
          <w:lang w:eastAsia="zh-CN"/>
        </w:rPr>
        <w:t>。</w:t>
      </w:r>
      <w:r>
        <w:rPr>
          <w:rFonts w:hint="eastAsia" w:ascii="方正公文仿宋" w:hAnsi="方正公文仿宋" w:eastAsia="方正公文仿宋" w:cs="方正公文仿宋"/>
          <w:sz w:val="32"/>
          <w:szCs w:val="32"/>
          <w:lang w:val="en-US" w:eastAsia="zh-CN"/>
        </w:rPr>
        <w:t>具体评定标准分别为</w:t>
      </w:r>
      <w:r>
        <w:rPr>
          <w:rFonts w:hint="eastAsia" w:ascii="方正公文仿宋" w:hAnsi="方正公文仿宋" w:eastAsia="方正公文仿宋" w:cs="方正公文仿宋"/>
          <w:sz w:val="32"/>
          <w:szCs w:val="32"/>
        </w:rPr>
        <w:t>：</w:t>
      </w:r>
    </w:p>
    <w:p>
      <w:pPr>
        <w:keepNext w:val="0"/>
        <w:keepLines w:val="0"/>
        <w:pageBreakBefore w:val="0"/>
        <w:widowControl w:val="0"/>
        <w:kinsoku/>
        <w:wordWrap/>
        <w:topLinePunct w:val="0"/>
        <w:bidi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lang w:eastAsia="zh-CN"/>
        </w:rPr>
      </w:pPr>
      <w:r>
        <w:rPr>
          <w:rFonts w:hint="eastAsia" w:ascii="方正公文楷体" w:hAnsi="方正公文楷体" w:eastAsia="方正公文楷体" w:cs="方正公文楷体"/>
          <w:sz w:val="32"/>
          <w:szCs w:val="32"/>
          <w:lang w:val="en-US" w:eastAsia="zh-CN"/>
        </w:rPr>
        <w:t>（一）优秀等次：</w:t>
      </w:r>
      <w:r>
        <w:rPr>
          <w:rFonts w:hint="eastAsia" w:ascii="方正公文仿宋" w:hAnsi="方正公文仿宋" w:eastAsia="方正公文仿宋" w:cs="方正公文仿宋"/>
          <w:sz w:val="32"/>
          <w:szCs w:val="32"/>
          <w:lang w:val="en-US" w:eastAsia="zh-CN"/>
        </w:rPr>
        <w:t>综合表现突出，出色履行工作职责，圆满完成年度工作任务，成绩显著；坚持民主集中制，团结协作，整体功能发挥好；党风廉政建设责任制专项考核结果一般应为优秀等次；完成或超额完成考核目标。</w:t>
      </w:r>
    </w:p>
    <w:p>
      <w:pPr>
        <w:keepNext w:val="0"/>
        <w:keepLines w:val="0"/>
        <w:pageBreakBefore w:val="0"/>
        <w:widowControl w:val="0"/>
        <w:kinsoku/>
        <w:wordWrap/>
        <w:topLinePunct w:val="0"/>
        <w:bidi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lang w:val="en-US" w:eastAsia="zh-CN"/>
        </w:rPr>
      </w:pPr>
      <w:r>
        <w:rPr>
          <w:rFonts w:hint="eastAsia" w:ascii="方正公文楷体" w:hAnsi="方正公文楷体" w:eastAsia="方正公文楷体" w:cs="方正公文楷体"/>
          <w:sz w:val="32"/>
          <w:szCs w:val="32"/>
          <w:lang w:val="en-US" w:eastAsia="zh-CN"/>
        </w:rPr>
        <w:t>（二）良好等次：</w:t>
      </w:r>
      <w:r>
        <w:rPr>
          <w:rFonts w:hint="eastAsia" w:ascii="方正公文仿宋" w:hAnsi="方正公文仿宋" w:eastAsia="方正公文仿宋" w:cs="方正公文仿宋"/>
          <w:sz w:val="32"/>
          <w:szCs w:val="32"/>
          <w:lang w:val="en-US" w:eastAsia="zh-CN"/>
        </w:rPr>
        <w:t>综合表现好，认真履行工作职责，较好地完成年度工作任务；坚持民主集中制，团结协作，整体功能发挥较好；党风廉政建设责任制专项考核结果为良好及以上；没有明显工作失误；完成考核目标。</w:t>
      </w:r>
    </w:p>
    <w:p>
      <w:pPr>
        <w:keepNext w:val="0"/>
        <w:keepLines w:val="0"/>
        <w:pageBreakBefore w:val="0"/>
        <w:widowControl w:val="0"/>
        <w:kinsoku/>
        <w:wordWrap/>
        <w:topLinePunct w:val="0"/>
        <w:bidi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lang w:val="en-US" w:eastAsia="zh-CN"/>
        </w:rPr>
      </w:pPr>
      <w:r>
        <w:rPr>
          <w:rFonts w:hint="eastAsia" w:ascii="方正公文楷体" w:hAnsi="方正公文楷体" w:eastAsia="方正公文楷体" w:cs="方正公文楷体"/>
          <w:sz w:val="32"/>
          <w:szCs w:val="32"/>
          <w:lang w:val="en-US" w:eastAsia="zh-CN"/>
        </w:rPr>
        <w:t>（三）一般等次：</w:t>
      </w:r>
      <w:r>
        <w:rPr>
          <w:rFonts w:hint="eastAsia" w:ascii="方正公文仿宋" w:hAnsi="方正公文仿宋" w:eastAsia="方正公文仿宋" w:cs="方正公文仿宋"/>
          <w:sz w:val="32"/>
          <w:szCs w:val="32"/>
          <w:lang w:val="en-US" w:eastAsia="zh-CN"/>
        </w:rPr>
        <w:t>综合表现勉强达到工作要求，年度工作任务完成不好；班子，部门（单位）不够团结，整体功能发挥一般；党风廉政建设责任制专项考核结果为合格；在工作中存在明显不足，有较大问题；考核目标中有多项未完成。</w:t>
      </w:r>
    </w:p>
    <w:p>
      <w:pPr>
        <w:keepNext w:val="0"/>
        <w:keepLines w:val="0"/>
        <w:pageBreakBefore w:val="0"/>
        <w:widowControl w:val="0"/>
        <w:kinsoku/>
        <w:wordWrap/>
        <w:topLinePunct w:val="0"/>
        <w:bidi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lang w:eastAsia="zh-CN"/>
        </w:rPr>
      </w:pPr>
      <w:r>
        <w:rPr>
          <w:rFonts w:hint="eastAsia" w:ascii="方正公文楷体" w:hAnsi="方正公文楷体" w:eastAsia="方正公文楷体" w:cs="方正公文楷体"/>
          <w:sz w:val="32"/>
          <w:szCs w:val="32"/>
          <w:lang w:val="en-US" w:eastAsia="zh-CN"/>
        </w:rPr>
        <w:t>（四）较差等次：</w:t>
      </w:r>
      <w:r>
        <w:rPr>
          <w:rFonts w:hint="eastAsia" w:ascii="方正公文仿宋" w:hAnsi="方正公文仿宋" w:eastAsia="方正公文仿宋" w:cs="方正公文仿宋"/>
          <w:sz w:val="32"/>
          <w:szCs w:val="32"/>
          <w:lang w:val="en-US" w:eastAsia="zh-CN"/>
        </w:rPr>
        <w:t>综合表现达不到工作要求，年度工作任务完成较差；班子不够团结，运行状况不好，不能正常发挥职能作用；领导干部闹无原则纠纷，影响较差；党风廉政建设责任制专项考核结果为不合格；在工作中存在严重问题，出现重大错误；考核目标完成较差，有40%及以上任务未完成。</w:t>
      </w:r>
    </w:p>
    <w:p>
      <w:pPr>
        <w:keepNext w:val="0"/>
        <w:keepLines w:val="0"/>
        <w:pageBreakBefore w:val="0"/>
        <w:widowControl w:val="0"/>
        <w:kinsoku/>
        <w:wordWrap/>
        <w:overflowPunct w:val="0"/>
        <w:topLinePunct w:val="0"/>
        <w:autoSpaceDE w:val="0"/>
        <w:autoSpaceDN w:val="0"/>
        <w:bidi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lang w:val="en-US" w:eastAsia="zh-CN"/>
        </w:rPr>
      </w:pPr>
      <w:r>
        <w:rPr>
          <w:rFonts w:hint="eastAsia" w:ascii="方正公文仿宋" w:hAnsi="方正公文仿宋" w:eastAsia="方正公文仿宋" w:cs="方正公文仿宋"/>
          <w:b/>
          <w:bCs/>
          <w:sz w:val="32"/>
          <w:szCs w:val="32"/>
          <w:lang w:val="en-US" w:eastAsia="zh-CN"/>
        </w:rPr>
        <w:t>第二十六条</w:t>
      </w:r>
      <w:r>
        <w:rPr>
          <w:rFonts w:hint="eastAsia" w:ascii="方正公文仿宋" w:hAnsi="方正公文仿宋" w:eastAsia="方正公文仿宋" w:cs="方正公文仿宋"/>
          <w:sz w:val="32"/>
          <w:szCs w:val="32"/>
          <w:lang w:val="en-US" w:eastAsia="zh-CN"/>
        </w:rPr>
        <w:t xml:space="preserve"> 厅机关各部门领导干部的考核结果分为优秀、称职、基本称职、不称职4个等次；直属事业单位领导干部的考核结果分为优秀、合格、基本合格、不合格4个档次。按照省委组织部和省人社厅要求。具体评定标准分别为：</w:t>
      </w:r>
    </w:p>
    <w:p>
      <w:pPr>
        <w:keepNext w:val="0"/>
        <w:keepLines w:val="0"/>
        <w:pageBreakBefore w:val="0"/>
        <w:widowControl w:val="0"/>
        <w:kinsoku/>
        <w:wordWrap/>
        <w:overflowPunct w:val="0"/>
        <w:topLinePunct w:val="0"/>
        <w:autoSpaceDE w:val="0"/>
        <w:autoSpaceDN w:val="0"/>
        <w:bidi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lang w:eastAsia="zh-CN"/>
        </w:rPr>
      </w:pPr>
      <w:r>
        <w:rPr>
          <w:rFonts w:hint="eastAsia" w:ascii="方正公文楷体" w:hAnsi="方正公文楷体" w:eastAsia="方正公文楷体" w:cs="方正公文楷体"/>
          <w:sz w:val="32"/>
          <w:szCs w:val="32"/>
          <w:lang w:val="en-US" w:eastAsia="zh-CN"/>
        </w:rPr>
        <w:t>（一）优秀等次（档次）：</w:t>
      </w:r>
      <w:r>
        <w:rPr>
          <w:rFonts w:hint="eastAsia" w:ascii="方正公文仿宋" w:hAnsi="方正公文仿宋" w:eastAsia="方正公文仿宋" w:cs="方正公文仿宋"/>
          <w:sz w:val="32"/>
          <w:szCs w:val="32"/>
          <w:lang w:val="en-US" w:eastAsia="zh-CN"/>
        </w:rPr>
        <w:t>综合表现突出，出色履行领导职责或者岗位要求，圆满地完成了年度工作任务，成绩显著</w:t>
      </w:r>
      <w:r>
        <w:rPr>
          <w:rFonts w:hint="eastAsia" w:ascii="方正公文仿宋" w:hAnsi="方正公文仿宋" w:eastAsia="方正公文仿宋" w:cs="方正公文仿宋"/>
          <w:sz w:val="32"/>
          <w:szCs w:val="32"/>
          <w:lang w:eastAsia="zh-CN"/>
        </w:rPr>
        <w:t>。</w:t>
      </w:r>
    </w:p>
    <w:p>
      <w:pPr>
        <w:keepNext w:val="0"/>
        <w:keepLines w:val="0"/>
        <w:pageBreakBefore w:val="0"/>
        <w:widowControl w:val="0"/>
        <w:kinsoku/>
        <w:wordWrap/>
        <w:overflowPunct w:val="0"/>
        <w:topLinePunct w:val="0"/>
        <w:autoSpaceDE w:val="0"/>
        <w:autoSpaceDN w:val="0"/>
        <w:bidi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lang w:eastAsia="zh-CN"/>
        </w:rPr>
      </w:pPr>
      <w:r>
        <w:rPr>
          <w:rFonts w:hint="eastAsia" w:ascii="方正公文楷体" w:hAnsi="方正公文楷体" w:eastAsia="方正公文楷体" w:cs="方正公文楷体"/>
          <w:sz w:val="32"/>
          <w:szCs w:val="32"/>
          <w:lang w:val="en-US" w:eastAsia="zh-CN"/>
        </w:rPr>
        <w:t>（二）称职等次（合格档次）：</w:t>
      </w:r>
      <w:r>
        <w:rPr>
          <w:rFonts w:hint="eastAsia" w:ascii="方正公文仿宋" w:hAnsi="方正公文仿宋" w:eastAsia="方正公文仿宋" w:cs="方正公文仿宋"/>
          <w:sz w:val="32"/>
          <w:szCs w:val="32"/>
          <w:lang w:val="en-US" w:eastAsia="zh-CN"/>
        </w:rPr>
        <w:t>综合表现突出良好，</w:t>
      </w:r>
      <w:r>
        <w:rPr>
          <w:rFonts w:hint="eastAsia" w:ascii="方正公文仿宋" w:hAnsi="方正公文仿宋" w:eastAsia="方正公文仿宋" w:cs="方正公文仿宋"/>
          <w:sz w:val="32"/>
          <w:szCs w:val="32"/>
          <w:lang w:eastAsia="zh-CN"/>
        </w:rPr>
        <w:t>完成年度考核目标，无党风廉政等不良反应的报告。</w:t>
      </w:r>
    </w:p>
    <w:p>
      <w:pPr>
        <w:keepNext w:val="0"/>
        <w:keepLines w:val="0"/>
        <w:pageBreakBefore w:val="0"/>
        <w:widowControl w:val="0"/>
        <w:kinsoku/>
        <w:wordWrap/>
        <w:overflowPunct w:val="0"/>
        <w:topLinePunct w:val="0"/>
        <w:autoSpaceDE w:val="0"/>
        <w:autoSpaceDN w:val="0"/>
        <w:bidi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lang w:val="en-US" w:eastAsia="zh-CN"/>
        </w:rPr>
      </w:pPr>
      <w:r>
        <w:rPr>
          <w:rFonts w:hint="eastAsia" w:ascii="方正公文楷体" w:hAnsi="方正公文楷体" w:eastAsia="方正公文楷体" w:cs="方正公文楷体"/>
          <w:sz w:val="32"/>
          <w:szCs w:val="32"/>
          <w:lang w:val="en-US" w:eastAsia="zh-CN"/>
        </w:rPr>
        <w:t>（三）基本称职等次（基本合格档次）：</w:t>
      </w:r>
      <w:r>
        <w:rPr>
          <w:rFonts w:hint="eastAsia" w:ascii="方正公文仿宋" w:hAnsi="方正公文仿宋" w:eastAsia="方正公文仿宋" w:cs="方正公文仿宋"/>
          <w:sz w:val="32"/>
          <w:szCs w:val="32"/>
          <w:lang w:val="en-US" w:eastAsia="zh-CN"/>
        </w:rPr>
        <w:t>综合表现勉强达到领导职责或者岗位要求，或者在某个方面存在明显不足、有较大问题。</w:t>
      </w:r>
    </w:p>
    <w:p>
      <w:pPr>
        <w:keepNext w:val="0"/>
        <w:keepLines w:val="0"/>
        <w:pageBreakBefore w:val="0"/>
        <w:widowControl w:val="0"/>
        <w:kinsoku/>
        <w:wordWrap/>
        <w:overflowPunct w:val="0"/>
        <w:topLinePunct w:val="0"/>
        <w:autoSpaceDE w:val="0"/>
        <w:autoSpaceDN w:val="0"/>
        <w:bidi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lang w:val="en-US" w:eastAsia="zh-CN"/>
        </w:rPr>
      </w:pPr>
      <w:r>
        <w:rPr>
          <w:rFonts w:hint="eastAsia" w:ascii="方正公文楷体" w:hAnsi="方正公文楷体" w:eastAsia="方正公文楷体" w:cs="方正公文楷体"/>
          <w:sz w:val="32"/>
          <w:szCs w:val="32"/>
          <w:lang w:val="en-US" w:eastAsia="zh-CN"/>
        </w:rPr>
        <w:t>（四）不称职等次（不合格档次）：</w:t>
      </w:r>
      <w:r>
        <w:rPr>
          <w:rFonts w:hint="eastAsia" w:ascii="方正公文仿宋" w:hAnsi="方正公文仿宋" w:eastAsia="方正公文仿宋" w:cs="方正公文仿宋"/>
          <w:sz w:val="32"/>
          <w:szCs w:val="32"/>
          <w:lang w:val="en-US" w:eastAsia="zh-CN"/>
        </w:rPr>
        <w:t>综合表现达不到领导职责或者岗位要求，或者在某个方面存在严重问题、出现重大错误。</w:t>
      </w:r>
    </w:p>
    <w:p>
      <w:pPr>
        <w:keepNext w:val="0"/>
        <w:keepLines w:val="0"/>
        <w:pageBreakBefore w:val="0"/>
        <w:widowControl w:val="0"/>
        <w:kinsoku/>
        <w:wordWrap/>
        <w:overflowPunct w:val="0"/>
        <w:topLinePunct w:val="0"/>
        <w:autoSpaceDE w:val="0"/>
        <w:autoSpaceDN w:val="0"/>
        <w:bidi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lang w:val="en-US" w:eastAsia="zh-CN"/>
        </w:rPr>
      </w:pPr>
      <w:r>
        <w:rPr>
          <w:rFonts w:hint="eastAsia" w:ascii="方正公文仿宋" w:hAnsi="方正公文仿宋" w:eastAsia="方正公文仿宋" w:cs="方正公文仿宋"/>
          <w:b/>
          <w:bCs/>
          <w:sz w:val="32"/>
          <w:szCs w:val="32"/>
          <w:lang w:val="en-US" w:eastAsia="zh-CN"/>
        </w:rPr>
        <w:t>第二十七条</w:t>
      </w:r>
      <w:r>
        <w:rPr>
          <w:rFonts w:hint="eastAsia" w:ascii="方正公文仿宋" w:hAnsi="方正公文仿宋" w:eastAsia="方正公文仿宋" w:cs="方正公文仿宋"/>
          <w:b/>
          <w:bCs/>
          <w:sz w:val="32"/>
          <w:szCs w:val="32"/>
        </w:rPr>
        <w:t xml:space="preserve"> </w:t>
      </w:r>
      <w:r>
        <w:rPr>
          <w:rFonts w:hint="eastAsia" w:ascii="方正公文仿宋" w:hAnsi="方正公文仿宋" w:eastAsia="方正公文仿宋" w:cs="方正公文仿宋"/>
          <w:b w:val="0"/>
          <w:bCs w:val="0"/>
          <w:sz w:val="32"/>
          <w:szCs w:val="32"/>
          <w:lang w:val="en-US" w:eastAsia="zh-CN"/>
        </w:rPr>
        <w:t>领导干部有相应处分等特殊情形的，按照有关规定参加年度考核，不确定等次（档次）。</w:t>
      </w:r>
    </w:p>
    <w:p>
      <w:pPr>
        <w:keepNext w:val="0"/>
        <w:keepLines w:val="0"/>
        <w:pageBreakBefore w:val="0"/>
        <w:widowControl w:val="0"/>
        <w:kinsoku/>
        <w:wordWrap/>
        <w:overflowPunct w:val="0"/>
        <w:topLinePunct w:val="0"/>
        <w:autoSpaceDE w:val="0"/>
        <w:autoSpaceDN w:val="0"/>
        <w:bidi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b/>
          <w:bCs/>
          <w:sz w:val="32"/>
          <w:szCs w:val="32"/>
          <w:lang w:val="en-US" w:eastAsia="zh-CN"/>
        </w:rPr>
        <w:t>第二十八条</w:t>
      </w:r>
      <w:r>
        <w:rPr>
          <w:rFonts w:hint="eastAsia" w:ascii="方正公文仿宋" w:hAnsi="方正公文仿宋" w:eastAsia="方正公文仿宋" w:cs="方正公文仿宋"/>
          <w:b/>
          <w:bCs/>
          <w:sz w:val="32"/>
          <w:szCs w:val="32"/>
        </w:rPr>
        <w:t xml:space="preserve"> </w:t>
      </w:r>
      <w:r>
        <w:rPr>
          <w:rFonts w:hint="eastAsia" w:ascii="方正公文仿宋" w:hAnsi="方正公文仿宋" w:eastAsia="方正公文仿宋" w:cs="方正公文仿宋"/>
          <w:sz w:val="32"/>
          <w:szCs w:val="32"/>
          <w:lang w:eastAsia="zh-CN"/>
        </w:rPr>
        <w:t>部门（单位）</w:t>
      </w:r>
      <w:r>
        <w:rPr>
          <w:rFonts w:hint="eastAsia" w:ascii="方正公文仿宋" w:hAnsi="方正公文仿宋" w:eastAsia="方正公文仿宋" w:cs="方正公文仿宋"/>
          <w:sz w:val="32"/>
          <w:szCs w:val="32"/>
        </w:rPr>
        <w:t>人员当年发生违纪违法受到纪检监察、司法机关立案调查或处理的，所在部门（单位）不得评为优秀等次</w:t>
      </w:r>
      <w:r>
        <w:rPr>
          <w:rFonts w:hint="eastAsia" w:ascii="方正公文仿宋" w:hAnsi="方正公文仿宋" w:eastAsia="方正公文仿宋" w:cs="方正公文仿宋"/>
          <w:sz w:val="32"/>
          <w:szCs w:val="32"/>
          <w:lang w:eastAsia="zh-CN"/>
        </w:rPr>
        <w:t>（档次），所在部门</w:t>
      </w:r>
      <w:r>
        <w:rPr>
          <w:rFonts w:hint="eastAsia" w:ascii="方正公文仿宋" w:hAnsi="方正公文仿宋" w:eastAsia="方正公文仿宋" w:cs="方正公文仿宋"/>
          <w:sz w:val="32"/>
          <w:szCs w:val="32"/>
          <w:lang w:val="en-US" w:eastAsia="zh-CN"/>
        </w:rPr>
        <w:t>(</w:t>
      </w:r>
      <w:r>
        <w:rPr>
          <w:rFonts w:hint="eastAsia" w:ascii="方正公文仿宋" w:hAnsi="方正公文仿宋" w:eastAsia="方正公文仿宋" w:cs="方正公文仿宋"/>
          <w:sz w:val="32"/>
          <w:szCs w:val="32"/>
          <w:lang w:eastAsia="zh-CN"/>
        </w:rPr>
        <w:t>单位</w:t>
      </w:r>
      <w:r>
        <w:rPr>
          <w:rFonts w:hint="eastAsia" w:ascii="方正公文仿宋" w:hAnsi="方正公文仿宋" w:eastAsia="方正公文仿宋" w:cs="方正公文仿宋"/>
          <w:sz w:val="32"/>
          <w:szCs w:val="32"/>
          <w:lang w:val="en-US" w:eastAsia="zh-CN"/>
        </w:rPr>
        <w:t>)</w:t>
      </w:r>
      <w:r>
        <w:rPr>
          <w:rFonts w:hint="eastAsia" w:ascii="方正公文仿宋" w:hAnsi="方正公文仿宋" w:eastAsia="方正公文仿宋" w:cs="方正公文仿宋"/>
          <w:sz w:val="32"/>
          <w:szCs w:val="32"/>
          <w:lang w:eastAsia="zh-CN"/>
        </w:rPr>
        <w:t>主要负责人不得评为优秀</w:t>
      </w:r>
      <w:r>
        <w:rPr>
          <w:rFonts w:hint="eastAsia" w:ascii="方正公文仿宋" w:hAnsi="方正公文仿宋" w:eastAsia="方正公文仿宋" w:cs="方正公文仿宋"/>
          <w:sz w:val="32"/>
          <w:szCs w:val="32"/>
        </w:rPr>
        <w:t>（同一案件同一年度只适用一次）。</w:t>
      </w:r>
    </w:p>
    <w:p>
      <w:pPr>
        <w:keepNext w:val="0"/>
        <w:keepLines w:val="0"/>
        <w:pageBreakBefore w:val="0"/>
        <w:widowControl w:val="0"/>
        <w:kinsoku/>
        <w:wordWrap/>
        <w:overflowPunct w:val="0"/>
        <w:topLinePunct w:val="0"/>
        <w:autoSpaceDE w:val="0"/>
        <w:autoSpaceDN w:val="0"/>
        <w:bidi w:val="0"/>
        <w:spacing w:line="600" w:lineRule="exact"/>
        <w:ind w:right="0" w:rightChars="0"/>
        <w:jc w:val="center"/>
        <w:textAlignment w:val="auto"/>
        <w:rPr>
          <w:rFonts w:hint="eastAsia" w:ascii="黑体" w:hAnsi="黑体" w:eastAsia="黑体" w:cs="黑体"/>
          <w:b w:val="0"/>
          <w:sz w:val="32"/>
          <w:szCs w:val="32"/>
        </w:rPr>
      </w:pPr>
    </w:p>
    <w:p>
      <w:pPr>
        <w:keepNext w:val="0"/>
        <w:keepLines w:val="0"/>
        <w:pageBreakBefore w:val="0"/>
        <w:widowControl w:val="0"/>
        <w:kinsoku/>
        <w:wordWrap/>
        <w:overflowPunct w:val="0"/>
        <w:topLinePunct w:val="0"/>
        <w:autoSpaceDE w:val="0"/>
        <w:autoSpaceDN w:val="0"/>
        <w:bidi w:val="0"/>
        <w:spacing w:line="600" w:lineRule="exact"/>
        <w:ind w:right="0" w:rightChars="0"/>
        <w:jc w:val="center"/>
        <w:textAlignment w:val="auto"/>
        <w:rPr>
          <w:rFonts w:hint="eastAsia" w:ascii="黑体" w:hAnsi="黑体" w:eastAsia="黑体" w:cs="黑体"/>
          <w:b w:val="0"/>
          <w:sz w:val="32"/>
          <w:szCs w:val="32"/>
        </w:rPr>
      </w:pPr>
      <w:r>
        <w:rPr>
          <w:rFonts w:hint="eastAsia" w:ascii="黑体" w:hAnsi="黑体" w:eastAsia="黑体" w:cs="黑体"/>
          <w:b w:val="0"/>
          <w:sz w:val="32"/>
          <w:szCs w:val="32"/>
        </w:rPr>
        <w:t>第七章 考核结果运用</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right="0" w:rightChars="0" w:firstLine="640" w:firstLineChars="200"/>
        <w:jc w:val="both"/>
        <w:textAlignment w:val="auto"/>
        <w:rPr>
          <w:rFonts w:hint="eastAsia" w:ascii="方正公文仿宋" w:hAnsi="方正公文仿宋" w:eastAsia="方正公文仿宋" w:cs="方正公文仿宋"/>
          <w:color w:val="000000"/>
          <w:sz w:val="32"/>
          <w:szCs w:val="32"/>
          <w:u w:val="none"/>
          <w:lang w:eastAsia="zh-CN"/>
        </w:rPr>
      </w:pPr>
      <w:r>
        <w:rPr>
          <w:rFonts w:hint="eastAsia" w:ascii="方正公文仿宋" w:hAnsi="方正公文仿宋" w:eastAsia="方正公文仿宋" w:cs="方正公文仿宋"/>
          <w:b/>
          <w:bCs/>
          <w:sz w:val="32"/>
          <w:szCs w:val="32"/>
          <w:lang w:val="en-US" w:eastAsia="zh-CN"/>
        </w:rPr>
        <w:t xml:space="preserve">第二十九条 </w:t>
      </w:r>
      <w:r>
        <w:rPr>
          <w:rFonts w:hint="eastAsia" w:ascii="方正公文仿宋" w:hAnsi="方正公文仿宋" w:eastAsia="方正公文仿宋" w:cs="方正公文仿宋"/>
          <w:color w:val="000000"/>
          <w:sz w:val="32"/>
          <w:szCs w:val="32"/>
          <w:u w:val="none"/>
          <w:lang w:eastAsia="zh-CN"/>
        </w:rPr>
        <w:t>考核结果运用按照</w:t>
      </w:r>
      <w:r>
        <w:rPr>
          <w:rFonts w:hint="eastAsia" w:ascii="方正公文仿宋" w:hAnsi="方正公文仿宋" w:eastAsia="方正公文仿宋" w:cs="方正公文仿宋"/>
          <w:color w:val="000000"/>
          <w:sz w:val="32"/>
          <w:szCs w:val="32"/>
        </w:rPr>
        <w:t>《</w:t>
      </w:r>
      <w:r>
        <w:rPr>
          <w:rFonts w:hint="eastAsia" w:ascii="方正公文仿宋" w:hAnsi="方正公文仿宋" w:eastAsia="方正公文仿宋" w:cs="方正公文仿宋"/>
          <w:color w:val="000000"/>
          <w:sz w:val="32"/>
          <w:szCs w:val="32"/>
          <w:lang w:eastAsia="zh-CN"/>
        </w:rPr>
        <w:t>青海省领导班子和领导干部年度目标责任考核结果运用细则》《公务员考核规定》和《事业单位奖励规定》等有关要求执行</w:t>
      </w:r>
      <w:r>
        <w:rPr>
          <w:rFonts w:hint="eastAsia" w:ascii="方正公文仿宋" w:hAnsi="方正公文仿宋" w:eastAsia="方正公文仿宋" w:cs="方正公文仿宋"/>
          <w:color w:val="000000"/>
          <w:sz w:val="32"/>
          <w:szCs w:val="32"/>
        </w:rPr>
        <w:t>。</w:t>
      </w:r>
      <w:r>
        <w:rPr>
          <w:rFonts w:hint="eastAsia" w:ascii="方正公文仿宋" w:hAnsi="方正公文仿宋" w:eastAsia="方正公文仿宋" w:cs="方正公文仿宋"/>
          <w:color w:val="000000"/>
          <w:sz w:val="32"/>
          <w:szCs w:val="32"/>
          <w:lang w:eastAsia="zh-CN"/>
        </w:rPr>
        <w:t>在执行过程中，随着以上规定的修订或者新规定的出台进行动态落实。</w:t>
      </w:r>
    </w:p>
    <w:p>
      <w:pPr>
        <w:pStyle w:val="6"/>
        <w:keepNext w:val="0"/>
        <w:keepLines w:val="0"/>
        <w:pageBreakBefore w:val="0"/>
        <w:widowControl w:val="0"/>
        <w:kinsoku/>
        <w:wordWrap/>
        <w:topLinePunct w:val="0"/>
        <w:bidi w:val="0"/>
        <w:spacing w:before="0" w:after="0" w:line="600" w:lineRule="exact"/>
        <w:ind w:left="0" w:leftChars="0" w:right="0" w:rightChars="0"/>
        <w:textAlignment w:val="auto"/>
        <w:rPr>
          <w:rFonts w:hint="eastAsia" w:ascii="黑体" w:hAnsi="黑体" w:eastAsia="黑体" w:cs="黑体"/>
          <w:b w:val="0"/>
          <w:sz w:val="32"/>
          <w:szCs w:val="32"/>
        </w:rPr>
      </w:pPr>
      <w:r>
        <w:rPr>
          <w:rFonts w:hint="eastAsia" w:ascii="黑体" w:hAnsi="黑体" w:eastAsia="黑体" w:cs="黑体"/>
          <w:b w:val="0"/>
          <w:sz w:val="32"/>
          <w:szCs w:val="32"/>
        </w:rPr>
        <w:t>第八章 附则</w:t>
      </w:r>
    </w:p>
    <w:p>
      <w:pPr>
        <w:keepNext w:val="0"/>
        <w:keepLines w:val="0"/>
        <w:pageBreakBefore w:val="0"/>
        <w:widowControl w:val="0"/>
        <w:kinsoku/>
        <w:wordWrap/>
        <w:overflowPunct w:val="0"/>
        <w:topLinePunct w:val="0"/>
        <w:autoSpaceDE w:val="0"/>
        <w:autoSpaceDN w:val="0"/>
        <w:bidi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b/>
          <w:bCs/>
          <w:sz w:val="32"/>
          <w:szCs w:val="32"/>
          <w:lang w:val="en-US" w:eastAsia="zh-CN"/>
        </w:rPr>
        <w:t xml:space="preserve">第三十条 </w:t>
      </w:r>
      <w:r>
        <w:rPr>
          <w:rFonts w:hint="eastAsia" w:ascii="方正公文仿宋" w:hAnsi="方正公文仿宋" w:eastAsia="方正公文仿宋" w:cs="方正公文仿宋"/>
          <w:sz w:val="32"/>
          <w:szCs w:val="32"/>
        </w:rPr>
        <w:t>本办法由厅目标责任考核领导小组办公室负责解释。</w:t>
      </w:r>
    </w:p>
    <w:p>
      <w:pPr>
        <w:keepNext w:val="0"/>
        <w:keepLines w:val="0"/>
        <w:pageBreakBefore w:val="0"/>
        <w:widowControl w:val="0"/>
        <w:kinsoku/>
        <w:wordWrap/>
        <w:overflowPunct w:val="0"/>
        <w:topLinePunct w:val="0"/>
        <w:autoSpaceDE w:val="0"/>
        <w:autoSpaceDN w:val="0"/>
        <w:bidi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b/>
          <w:bCs/>
          <w:sz w:val="32"/>
          <w:szCs w:val="32"/>
          <w:lang w:val="en-US" w:eastAsia="zh-CN"/>
        </w:rPr>
        <w:t>第三十一条</w:t>
      </w:r>
      <w:r>
        <w:rPr>
          <w:rFonts w:hint="eastAsia" w:ascii="方正公文仿宋" w:hAnsi="方正公文仿宋" w:eastAsia="方正公文仿宋" w:cs="方正公文仿宋"/>
          <w:sz w:val="32"/>
          <w:szCs w:val="32"/>
        </w:rPr>
        <w:t xml:space="preserve"> 本办法自印发之日起施行。各事业局参照本办法执行，组织</w:t>
      </w:r>
      <w:r>
        <w:rPr>
          <w:rFonts w:hint="eastAsia" w:ascii="方正公文仿宋" w:hAnsi="方正公文仿宋" w:eastAsia="方正公文仿宋" w:cs="方正公文仿宋"/>
          <w:sz w:val="32"/>
          <w:szCs w:val="32"/>
          <w:lang w:eastAsia="zh-CN"/>
        </w:rPr>
        <w:t>开展</w:t>
      </w:r>
      <w:r>
        <w:rPr>
          <w:rFonts w:hint="eastAsia" w:ascii="方正公文仿宋" w:hAnsi="方正公文仿宋" w:eastAsia="方正公文仿宋" w:cs="方正公文仿宋"/>
          <w:sz w:val="32"/>
          <w:szCs w:val="32"/>
        </w:rPr>
        <w:t>所属单位考核工作，考核结果分别报省人社厅和厅人事处备案。</w:t>
      </w:r>
    </w:p>
    <w:p>
      <w:pPr>
        <w:keepNext w:val="0"/>
        <w:keepLines w:val="0"/>
        <w:pageBreakBefore w:val="0"/>
        <w:widowControl w:val="0"/>
        <w:kinsoku/>
        <w:wordWrap/>
        <w:overflowPunct w:val="0"/>
        <w:topLinePunct w:val="0"/>
        <w:autoSpaceDE w:val="0"/>
        <w:autoSpaceDN w:val="0"/>
        <w:bidi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rPr>
      </w:pPr>
    </w:p>
    <w:p>
      <w:pPr>
        <w:keepNext w:val="0"/>
        <w:keepLines w:val="0"/>
        <w:pageBreakBefore w:val="0"/>
        <w:widowControl w:val="0"/>
        <w:kinsoku/>
        <w:wordWrap/>
        <w:overflowPunct w:val="0"/>
        <w:topLinePunct w:val="0"/>
        <w:autoSpaceDE w:val="0"/>
        <w:autoSpaceDN w:val="0"/>
        <w:bidi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sz w:val="32"/>
          <w:szCs w:val="32"/>
        </w:rPr>
        <w:t>附件：</w:t>
      </w:r>
      <w:r>
        <w:rPr>
          <w:rFonts w:hint="eastAsia" w:ascii="方正公文仿宋" w:hAnsi="方正公文仿宋" w:eastAsia="方正公文仿宋" w:cs="方正公文仿宋"/>
          <w:sz w:val="32"/>
          <w:szCs w:val="32"/>
          <w:lang w:val="en-US" w:eastAsia="zh-CN"/>
        </w:rPr>
        <w:t>厅事业局</w:t>
      </w:r>
      <w:r>
        <w:rPr>
          <w:rFonts w:hint="eastAsia" w:ascii="方正公文仿宋" w:hAnsi="方正公文仿宋" w:eastAsia="方正公文仿宋" w:cs="方正公文仿宋"/>
          <w:sz w:val="32"/>
          <w:szCs w:val="32"/>
        </w:rPr>
        <w:t>领导班子</w:t>
      </w:r>
      <w:r>
        <w:rPr>
          <w:rFonts w:hint="eastAsia" w:ascii="方正公文仿宋" w:hAnsi="方正公文仿宋" w:eastAsia="方正公文仿宋" w:cs="方正公文仿宋"/>
          <w:sz w:val="32"/>
          <w:szCs w:val="32"/>
          <w:lang w:val="en-US" w:eastAsia="zh-CN"/>
        </w:rPr>
        <w:t>和厅机关各部门、直属各单位目标责任考核</w:t>
      </w:r>
      <w:r>
        <w:rPr>
          <w:rFonts w:hint="eastAsia" w:ascii="方正公文仿宋" w:hAnsi="方正公文仿宋" w:eastAsia="方正公文仿宋" w:cs="方正公文仿宋"/>
          <w:sz w:val="32"/>
          <w:szCs w:val="32"/>
        </w:rPr>
        <w:t>加减分项目及具体标准</w:t>
      </w:r>
      <w:r>
        <w:rPr>
          <w:rFonts w:hint="eastAsia" w:ascii="方正公文仿宋" w:hAnsi="方正公文仿宋" w:eastAsia="方正公文仿宋" w:cs="方正公文仿宋"/>
          <w:sz w:val="32"/>
          <w:szCs w:val="32"/>
          <w:lang w:eastAsia="zh-CN"/>
        </w:rPr>
        <w:t>（动态管理）</w:t>
      </w:r>
    </w:p>
    <w:p>
      <w:pPr>
        <w:keepNext w:val="0"/>
        <w:keepLines w:val="0"/>
        <w:pageBreakBefore w:val="0"/>
        <w:kinsoku/>
        <w:wordWrap/>
        <w:topLinePunct w:val="0"/>
        <w:bidi w:val="0"/>
        <w:spacing w:line="600" w:lineRule="exact"/>
        <w:ind w:left="0" w:leftChars="0" w:right="0" w:rightChars="0"/>
        <w:textAlignment w:val="auto"/>
        <w:rPr>
          <w:rFonts w:hint="eastAsia" w:ascii="方正公文仿宋" w:hAnsi="方正公文仿宋" w:eastAsia="方正公文仿宋" w:cs="方正公文仿宋"/>
          <w:sz w:val="32"/>
          <w:szCs w:val="32"/>
          <w:lang w:val="en-US" w:eastAsia="zh-CN"/>
        </w:rPr>
      </w:pPr>
    </w:p>
    <w:p>
      <w:pPr>
        <w:pStyle w:val="2"/>
        <w:keepNext w:val="0"/>
        <w:keepLines w:val="0"/>
        <w:pageBreakBefore w:val="0"/>
        <w:kinsoku/>
        <w:wordWrap/>
        <w:topLinePunct w:val="0"/>
        <w:bidi w:val="0"/>
        <w:spacing w:after="0" w:line="600" w:lineRule="exact"/>
        <w:ind w:right="0" w:rightChars="0"/>
        <w:textAlignment w:val="auto"/>
        <w:rPr>
          <w:rFonts w:hint="eastAsia"/>
          <w:lang w:val="en-US" w:eastAsia="zh-CN"/>
        </w:rPr>
      </w:pPr>
    </w:p>
    <w:p>
      <w:pPr>
        <w:pStyle w:val="3"/>
        <w:keepNext w:val="0"/>
        <w:keepLines w:val="0"/>
        <w:pageBreakBefore w:val="0"/>
        <w:kinsoku/>
        <w:wordWrap/>
        <w:topLinePunct w:val="0"/>
        <w:bidi w:val="0"/>
        <w:spacing w:after="0" w:line="600" w:lineRule="exact"/>
        <w:ind w:right="0" w:rightChars="0"/>
        <w:textAlignment w:val="auto"/>
        <w:rPr>
          <w:rFonts w:hint="eastAsia"/>
          <w:lang w:val="en-US" w:eastAsia="zh-CN"/>
        </w:rPr>
      </w:pPr>
    </w:p>
    <w:p>
      <w:pPr>
        <w:pStyle w:val="4"/>
        <w:keepNext w:val="0"/>
        <w:keepLines w:val="0"/>
        <w:pageBreakBefore w:val="0"/>
        <w:kinsoku/>
        <w:wordWrap/>
        <w:topLinePunct w:val="0"/>
        <w:bidi w:val="0"/>
        <w:spacing w:line="600" w:lineRule="exact"/>
        <w:ind w:right="0" w:rightChars="0"/>
        <w:textAlignment w:val="auto"/>
        <w:rPr>
          <w:rFonts w:hint="eastAsia"/>
          <w:lang w:val="en-US" w:eastAsia="zh-CN"/>
        </w:rPr>
      </w:pPr>
    </w:p>
    <w:p>
      <w:pPr>
        <w:keepNext w:val="0"/>
        <w:keepLines w:val="0"/>
        <w:pageBreakBefore w:val="0"/>
        <w:kinsoku/>
        <w:wordWrap/>
        <w:topLinePunct w:val="0"/>
        <w:bidi w:val="0"/>
        <w:spacing w:line="600" w:lineRule="exact"/>
        <w:ind w:right="0" w:rightChars="0"/>
        <w:textAlignment w:val="auto"/>
        <w:rPr>
          <w:rFonts w:hint="eastAsia"/>
          <w:lang w:val="en-US" w:eastAsia="zh-CN"/>
        </w:rPr>
      </w:pPr>
    </w:p>
    <w:p>
      <w:pPr>
        <w:pStyle w:val="2"/>
        <w:keepNext w:val="0"/>
        <w:keepLines w:val="0"/>
        <w:pageBreakBefore w:val="0"/>
        <w:kinsoku/>
        <w:wordWrap/>
        <w:topLinePunct w:val="0"/>
        <w:bidi w:val="0"/>
        <w:spacing w:after="0" w:line="600" w:lineRule="exact"/>
        <w:ind w:right="0" w:rightChars="0"/>
        <w:textAlignment w:val="auto"/>
        <w:rPr>
          <w:rFonts w:hint="eastAsia"/>
          <w:lang w:val="en-US" w:eastAsia="zh-CN"/>
        </w:rPr>
      </w:pPr>
    </w:p>
    <w:p>
      <w:pPr>
        <w:pStyle w:val="6"/>
        <w:keepNext w:val="0"/>
        <w:keepLines w:val="0"/>
        <w:pageBreakBefore w:val="0"/>
        <w:widowControl w:val="0"/>
        <w:kinsoku/>
        <w:wordWrap/>
        <w:topLinePunct w:val="0"/>
        <w:bidi w:val="0"/>
        <w:adjustRightInd w:val="0"/>
        <w:snapToGrid w:val="0"/>
        <w:spacing w:before="0" w:after="0" w:line="600" w:lineRule="exact"/>
        <w:ind w:left="0" w:leftChars="0" w:right="0" w:rightChars="0"/>
        <w:textAlignment w:val="auto"/>
        <w:rPr>
          <w:rFonts w:hint="eastAsia" w:ascii="方正小标宋简体" w:hAnsi="方正小标宋简体" w:eastAsia="方正小标宋简体" w:cs="方正小标宋简体"/>
          <w:b w:val="0"/>
          <w:bCs w:val="0"/>
          <w:sz w:val="44"/>
          <w:szCs w:val="44"/>
          <w:lang w:val="en-US" w:eastAsia="zh-CN"/>
        </w:rPr>
      </w:pPr>
    </w:p>
    <w:p>
      <w:pPr>
        <w:rPr>
          <w:rFonts w:hint="eastAsia" w:ascii="方正小标宋简体" w:hAnsi="方正小标宋简体" w:eastAsia="方正小标宋简体" w:cs="方正小标宋简体"/>
          <w:b w:val="0"/>
          <w:bCs w:val="0"/>
          <w:sz w:val="44"/>
          <w:szCs w:val="44"/>
          <w:lang w:val="en-US" w:eastAsia="zh-CN"/>
        </w:rPr>
      </w:pPr>
    </w:p>
    <w:p>
      <w:pPr>
        <w:pStyle w:val="2"/>
        <w:rPr>
          <w:rFonts w:hint="eastAsia" w:ascii="方正小标宋简体" w:hAnsi="方正小标宋简体" w:eastAsia="方正小标宋简体" w:cs="方正小标宋简体"/>
          <w:b w:val="0"/>
          <w:bCs w:val="0"/>
          <w:sz w:val="44"/>
          <w:szCs w:val="44"/>
          <w:lang w:val="en-US" w:eastAsia="zh-CN"/>
        </w:rPr>
      </w:pPr>
    </w:p>
    <w:p>
      <w:pPr>
        <w:pStyle w:val="3"/>
        <w:rPr>
          <w:rFonts w:hint="eastAsia"/>
          <w:lang w:val="en-US" w:eastAsia="zh-CN"/>
        </w:rPr>
      </w:pPr>
    </w:p>
    <w:p>
      <w:pPr>
        <w:pStyle w:val="2"/>
        <w:rPr>
          <w:rFonts w:hint="eastAsia"/>
          <w:lang w:val="en-US" w:eastAsia="zh-CN"/>
        </w:rPr>
      </w:pPr>
    </w:p>
    <w:p>
      <w:pPr>
        <w:pStyle w:val="6"/>
        <w:keepNext w:val="0"/>
        <w:keepLines w:val="0"/>
        <w:pageBreakBefore w:val="0"/>
        <w:widowControl w:val="0"/>
        <w:kinsoku/>
        <w:wordWrap/>
        <w:topLinePunct w:val="0"/>
        <w:bidi w:val="0"/>
        <w:adjustRightInd w:val="0"/>
        <w:snapToGrid w:val="0"/>
        <w:spacing w:before="0" w:after="0" w:line="600" w:lineRule="exact"/>
        <w:ind w:left="0" w:leftChars="0" w:right="0" w:rightChars="0"/>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厅事业局</w:t>
      </w:r>
      <w:r>
        <w:rPr>
          <w:rFonts w:hint="eastAsia" w:ascii="方正小标宋简体" w:hAnsi="方正小标宋简体" w:eastAsia="方正小标宋简体" w:cs="方正小标宋简体"/>
          <w:b w:val="0"/>
          <w:bCs w:val="0"/>
          <w:sz w:val="44"/>
          <w:szCs w:val="44"/>
        </w:rPr>
        <w:t>领导班子</w:t>
      </w:r>
      <w:r>
        <w:rPr>
          <w:rFonts w:hint="eastAsia" w:ascii="方正小标宋简体" w:hAnsi="方正小标宋简体" w:eastAsia="方正小标宋简体" w:cs="方正小标宋简体"/>
          <w:b w:val="0"/>
          <w:bCs w:val="0"/>
          <w:sz w:val="44"/>
          <w:szCs w:val="44"/>
          <w:lang w:val="en-US" w:eastAsia="zh-CN"/>
        </w:rPr>
        <w:t>和厅机关各部门直属各单位目标责任考核</w:t>
      </w:r>
      <w:r>
        <w:rPr>
          <w:rFonts w:hint="eastAsia" w:ascii="方正小标宋简体" w:hAnsi="方正小标宋简体" w:eastAsia="方正小标宋简体" w:cs="方正小标宋简体"/>
          <w:b w:val="0"/>
          <w:bCs w:val="0"/>
          <w:sz w:val="44"/>
          <w:szCs w:val="44"/>
        </w:rPr>
        <w:t>加减分项目及具体标准</w:t>
      </w:r>
    </w:p>
    <w:p>
      <w:pPr>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rightChars="0"/>
        <w:jc w:val="center"/>
        <w:textAlignment w:val="auto"/>
        <w:rPr>
          <w:rFonts w:hint="eastAsia" w:ascii="方正公文楷体" w:hAnsi="方正公文楷体" w:eastAsia="方正公文楷体" w:cs="方正公文楷体"/>
          <w:sz w:val="32"/>
          <w:szCs w:val="32"/>
        </w:rPr>
      </w:pPr>
      <w:r>
        <w:rPr>
          <w:rFonts w:hint="eastAsia" w:ascii="方正公文楷体" w:hAnsi="方正公文楷体" w:eastAsia="方正公文楷体" w:cs="方正公文楷体"/>
          <w:sz w:val="32"/>
          <w:szCs w:val="32"/>
        </w:rPr>
        <w:t>（动态管理）</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outlineLvl w:val="9"/>
        <w:rPr>
          <w:rFonts w:hint="eastAsia" w:ascii="方正公文仿宋" w:hAnsi="方正公文仿宋" w:eastAsia="方正公文仿宋" w:cs="方正公文仿宋"/>
          <w:sz w:val="32"/>
          <w:szCs w:val="32"/>
        </w:rPr>
      </w:pPr>
    </w:p>
    <w:p>
      <w:pPr>
        <w:keepNext w:val="0"/>
        <w:keepLines w:val="0"/>
        <w:pageBreakBefore w:val="0"/>
        <w:widowControl w:val="0"/>
        <w:kinsoku/>
        <w:wordWrap/>
        <w:overflowPunct w:val="0"/>
        <w:topLinePunct w:val="0"/>
        <w:autoSpaceDE w:val="0"/>
        <w:autoSpaceDN w:val="0"/>
        <w:bidi w:val="0"/>
        <w:spacing w:line="600"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bCs/>
          <w:sz w:val="32"/>
          <w:szCs w:val="32"/>
        </w:rPr>
        <w:t>一、加分项目及具体标准</w:t>
      </w:r>
    </w:p>
    <w:p>
      <w:pPr>
        <w:keepNext w:val="0"/>
        <w:keepLines w:val="0"/>
        <w:pageBreakBefore w:val="0"/>
        <w:widowControl w:val="0"/>
        <w:kinsoku/>
        <w:wordWrap/>
        <w:overflowPunct w:val="0"/>
        <w:topLinePunct w:val="0"/>
        <w:autoSpaceDE w:val="0"/>
        <w:autoSpaceDN w:val="0"/>
        <w:bidi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sz w:val="32"/>
          <w:szCs w:val="32"/>
          <w:lang w:val="en-US" w:eastAsia="zh-CN"/>
        </w:rPr>
        <w:t>1.</w:t>
      </w:r>
      <w:r>
        <w:rPr>
          <w:rFonts w:hint="eastAsia" w:ascii="方正公文仿宋" w:hAnsi="方正公文仿宋" w:eastAsia="方正公文仿宋" w:cs="方正公文仿宋"/>
          <w:sz w:val="32"/>
          <w:szCs w:val="32"/>
        </w:rPr>
        <w:t>获得党中央、国务院通报表彰或国家领导人肯定性批示或圈阅的，加3分。</w:t>
      </w:r>
    </w:p>
    <w:p>
      <w:pPr>
        <w:keepNext w:val="0"/>
        <w:keepLines w:val="0"/>
        <w:pageBreakBefore w:val="0"/>
        <w:widowControl w:val="0"/>
        <w:kinsoku/>
        <w:wordWrap/>
        <w:overflowPunct w:val="0"/>
        <w:topLinePunct w:val="0"/>
        <w:autoSpaceDE w:val="0"/>
        <w:autoSpaceDN w:val="0"/>
        <w:bidi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sz w:val="32"/>
          <w:szCs w:val="32"/>
          <w:lang w:val="en-US" w:eastAsia="zh-CN"/>
        </w:rPr>
        <w:t>2.</w:t>
      </w:r>
      <w:r>
        <w:rPr>
          <w:rFonts w:hint="eastAsia" w:ascii="方正公文仿宋" w:hAnsi="方正公文仿宋" w:eastAsia="方正公文仿宋" w:cs="方正公文仿宋"/>
          <w:sz w:val="32"/>
          <w:szCs w:val="32"/>
        </w:rPr>
        <w:t>获得国家部委通报表彰和部委领导肯定性批示的加1.5分（个人受表彰的加0.8分）；划分等次表彰的按一、二、三等奖，分别加1.5分、1.3分、1分。</w:t>
      </w:r>
    </w:p>
    <w:p>
      <w:pPr>
        <w:keepNext w:val="0"/>
        <w:keepLines w:val="0"/>
        <w:pageBreakBefore w:val="0"/>
        <w:widowControl w:val="0"/>
        <w:kinsoku/>
        <w:wordWrap/>
        <w:overflowPunct w:val="0"/>
        <w:topLinePunct w:val="0"/>
        <w:autoSpaceDE w:val="0"/>
        <w:autoSpaceDN w:val="0"/>
        <w:bidi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sz w:val="32"/>
          <w:szCs w:val="32"/>
          <w:lang w:val="en-US" w:eastAsia="zh-CN"/>
        </w:rPr>
        <w:t>3.</w:t>
      </w:r>
      <w:r>
        <w:rPr>
          <w:rFonts w:hint="eastAsia" w:ascii="方正公文仿宋" w:hAnsi="方正公文仿宋" w:eastAsia="方正公文仿宋" w:cs="方正公文仿宋"/>
          <w:sz w:val="32"/>
          <w:szCs w:val="32"/>
        </w:rPr>
        <w:t>获得省委省政府表彰的加1分（个人受表彰的加0.5分）。获得省委省政府主要领导肯定性批示的加1分；受到省委省政府副省级领导肯定性批示的加0.5分；省级划分等次表彰的按一、二、三等奖，分别加1分、0.8分、0.6分。</w:t>
      </w:r>
    </w:p>
    <w:p>
      <w:pPr>
        <w:keepNext w:val="0"/>
        <w:keepLines w:val="0"/>
        <w:pageBreakBefore w:val="0"/>
        <w:widowControl w:val="0"/>
        <w:kinsoku/>
        <w:wordWrap/>
        <w:overflowPunct w:val="0"/>
        <w:topLinePunct w:val="0"/>
        <w:autoSpaceDE w:val="0"/>
        <w:autoSpaceDN w:val="0"/>
        <w:bidi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sz w:val="32"/>
          <w:szCs w:val="32"/>
          <w:lang w:val="en-US" w:eastAsia="zh-CN"/>
        </w:rPr>
        <w:t>4.</w:t>
      </w:r>
      <w:r>
        <w:rPr>
          <w:rFonts w:hint="eastAsia" w:ascii="方正公文仿宋" w:hAnsi="方正公文仿宋" w:eastAsia="方正公文仿宋" w:cs="方正公文仿宋"/>
          <w:sz w:val="32"/>
          <w:szCs w:val="32"/>
        </w:rPr>
        <w:t>获得厅局级通报表彰的，加0.5分（个人受表彰的，加0.2分）。</w:t>
      </w:r>
    </w:p>
    <w:p>
      <w:pPr>
        <w:keepNext w:val="0"/>
        <w:keepLines w:val="0"/>
        <w:pageBreakBefore w:val="0"/>
        <w:widowControl w:val="0"/>
        <w:kinsoku/>
        <w:wordWrap/>
        <w:overflowPunct w:val="0"/>
        <w:topLinePunct w:val="0"/>
        <w:autoSpaceDE w:val="0"/>
        <w:autoSpaceDN w:val="0"/>
        <w:bidi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sz w:val="32"/>
          <w:szCs w:val="32"/>
          <w:lang w:val="en-US" w:eastAsia="zh-CN"/>
        </w:rPr>
        <w:t>5.</w:t>
      </w:r>
      <w:r>
        <w:rPr>
          <w:rFonts w:hint="eastAsia" w:ascii="方正公文仿宋" w:hAnsi="方正公文仿宋" w:eastAsia="方正公文仿宋" w:cs="方正公文仿宋"/>
          <w:sz w:val="32"/>
          <w:szCs w:val="32"/>
        </w:rPr>
        <w:t>获得厅主要领导肯定性批示的加0.5分／次。</w:t>
      </w:r>
    </w:p>
    <w:p>
      <w:pPr>
        <w:keepNext w:val="0"/>
        <w:keepLines w:val="0"/>
        <w:pageBreakBefore w:val="0"/>
        <w:widowControl w:val="0"/>
        <w:kinsoku/>
        <w:wordWrap/>
        <w:overflowPunct w:val="0"/>
        <w:topLinePunct w:val="0"/>
        <w:autoSpaceDE w:val="0"/>
        <w:autoSpaceDN w:val="0"/>
        <w:bidi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sz w:val="32"/>
          <w:szCs w:val="32"/>
          <w:lang w:val="en-US" w:eastAsia="zh-CN"/>
        </w:rPr>
        <w:t>6.</w:t>
      </w:r>
      <w:r>
        <w:rPr>
          <w:rFonts w:hint="eastAsia" w:ascii="方正公文仿宋" w:hAnsi="方正公文仿宋" w:eastAsia="方正公文仿宋" w:cs="方正公文仿宋"/>
          <w:sz w:val="32"/>
          <w:szCs w:val="32"/>
        </w:rPr>
        <w:t>在全国性、区域性、全省性会议上进行现场交流发言的，分别加1分、0.5分、0.3分；撰写的调研报告，被国家相关部委（单位）采用或转载的，加0.5分／篇；被省级相关部门（单位）采用或转载的，加0.3分／篇。</w:t>
      </w:r>
    </w:p>
    <w:p>
      <w:pPr>
        <w:keepNext w:val="0"/>
        <w:keepLines w:val="0"/>
        <w:pageBreakBefore w:val="0"/>
        <w:widowControl w:val="0"/>
        <w:kinsoku/>
        <w:wordWrap/>
        <w:overflowPunct w:val="0"/>
        <w:topLinePunct w:val="0"/>
        <w:autoSpaceDE w:val="0"/>
        <w:autoSpaceDN w:val="0"/>
        <w:bidi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sz w:val="32"/>
          <w:szCs w:val="32"/>
        </w:rPr>
        <w:t>7.表彰奖励、肯定性批示以党中央、国务院和国家部委、省委省政府正式文件、领导同志批示件为依据。同一工作获得各级表彰或领导批示的，按照就高不就低的原则以最高层级为准加分一次。</w:t>
      </w:r>
    </w:p>
    <w:p>
      <w:pPr>
        <w:keepNext w:val="0"/>
        <w:keepLines w:val="0"/>
        <w:pageBreakBefore w:val="0"/>
        <w:widowControl w:val="0"/>
        <w:kinsoku/>
        <w:wordWrap/>
        <w:overflowPunct w:val="0"/>
        <w:topLinePunct w:val="0"/>
        <w:autoSpaceDE w:val="0"/>
        <w:autoSpaceDN w:val="0"/>
        <w:bidi w:val="0"/>
        <w:spacing w:line="600" w:lineRule="exact"/>
        <w:ind w:left="0" w:leftChars="0" w:right="0" w:rightChars="0"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二、减分项目及具体标准</w:t>
      </w:r>
    </w:p>
    <w:p>
      <w:pPr>
        <w:keepNext w:val="0"/>
        <w:keepLines w:val="0"/>
        <w:pageBreakBefore w:val="0"/>
        <w:widowControl w:val="0"/>
        <w:kinsoku/>
        <w:wordWrap/>
        <w:overflowPunct w:val="0"/>
        <w:topLinePunct w:val="0"/>
        <w:autoSpaceDE w:val="0"/>
        <w:autoSpaceDN w:val="0"/>
        <w:bidi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sz w:val="32"/>
          <w:szCs w:val="32"/>
        </w:rPr>
        <w:t>1.在项目审批、审计、整治整改、督查督办等工作中，受到国家部</w:t>
      </w:r>
      <w:r>
        <w:rPr>
          <w:rFonts w:hint="eastAsia" w:ascii="方正公文仿宋" w:hAnsi="方正公文仿宋" w:eastAsia="方正公文仿宋" w:cs="方正公文仿宋"/>
          <w:sz w:val="32"/>
          <w:szCs w:val="32"/>
          <w:lang w:eastAsia="zh-CN"/>
        </w:rPr>
        <w:t>委</w:t>
      </w:r>
      <w:r>
        <w:rPr>
          <w:rFonts w:hint="eastAsia" w:ascii="方正公文仿宋" w:hAnsi="方正公文仿宋" w:eastAsia="方正公文仿宋" w:cs="方正公文仿宋"/>
          <w:sz w:val="32"/>
          <w:szCs w:val="32"/>
        </w:rPr>
        <w:t>厅、省委、省政府通报批评或造成严重不良影响的，扣5分／次。（由厅办公室负责提供各考核组）</w:t>
      </w:r>
    </w:p>
    <w:p>
      <w:pPr>
        <w:keepNext w:val="0"/>
        <w:keepLines w:val="0"/>
        <w:pageBreakBefore w:val="0"/>
        <w:widowControl w:val="0"/>
        <w:kinsoku/>
        <w:wordWrap/>
        <w:overflowPunct w:val="0"/>
        <w:topLinePunct w:val="0"/>
        <w:autoSpaceDE w:val="0"/>
        <w:autoSpaceDN w:val="0"/>
        <w:bidi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sz w:val="32"/>
          <w:szCs w:val="32"/>
        </w:rPr>
        <w:t>2.受到省纪委监委通报批评或造成不良影响的，扣5分／次。（由厅机关纪委负责提供各考核组）</w:t>
      </w:r>
    </w:p>
    <w:p>
      <w:pPr>
        <w:keepNext w:val="0"/>
        <w:keepLines w:val="0"/>
        <w:pageBreakBefore w:val="0"/>
        <w:widowControl w:val="0"/>
        <w:kinsoku/>
        <w:wordWrap/>
        <w:overflowPunct w:val="0"/>
        <w:topLinePunct w:val="0"/>
        <w:autoSpaceDE w:val="0"/>
        <w:autoSpaceDN w:val="0"/>
        <w:bidi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sz w:val="32"/>
          <w:szCs w:val="32"/>
        </w:rPr>
        <w:t>3.受到厅内通报批评或厅领导点名批评</w:t>
      </w:r>
      <w:r>
        <w:rPr>
          <w:rFonts w:hint="eastAsia" w:ascii="方正公文仿宋" w:hAnsi="方正公文仿宋" w:eastAsia="方正公文仿宋" w:cs="方正公文仿宋"/>
          <w:sz w:val="32"/>
          <w:szCs w:val="32"/>
          <w:lang w:eastAsia="zh-CN"/>
        </w:rPr>
        <w:t>的</w:t>
      </w:r>
      <w:r>
        <w:rPr>
          <w:rFonts w:hint="eastAsia" w:ascii="方正公文仿宋" w:hAnsi="方正公文仿宋" w:eastAsia="方正公文仿宋" w:cs="方正公文仿宋"/>
          <w:sz w:val="32"/>
          <w:szCs w:val="32"/>
        </w:rPr>
        <w:t>，扣1分／次。省政府办公厅公文错情通报1次，扣1分。（由厅办公室负责提供各考核组）</w:t>
      </w:r>
    </w:p>
    <w:p>
      <w:pPr>
        <w:keepNext w:val="0"/>
        <w:keepLines w:val="0"/>
        <w:pageBreakBefore w:val="0"/>
        <w:widowControl w:val="0"/>
        <w:kinsoku/>
        <w:wordWrap/>
        <w:overflowPunct w:val="0"/>
        <w:topLinePunct w:val="0"/>
        <w:autoSpaceDE w:val="0"/>
        <w:autoSpaceDN w:val="0"/>
        <w:bidi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sz w:val="32"/>
          <w:szCs w:val="32"/>
        </w:rPr>
        <w:t>4.对列入“青海省考核专用”系统中的目标任务，要按时间要求办结，未按时限要求办结的，每次扣减1分；因工作延误、失误，被省委考核办通报的事项，扣1.5分。（由厅人事处负责提供各考核组）</w:t>
      </w:r>
    </w:p>
    <w:p>
      <w:pPr>
        <w:keepNext w:val="0"/>
        <w:keepLines w:val="0"/>
        <w:pageBreakBefore w:val="0"/>
        <w:widowControl w:val="0"/>
        <w:kinsoku/>
        <w:wordWrap/>
        <w:overflowPunct w:val="0"/>
        <w:topLinePunct w:val="0"/>
        <w:autoSpaceDE w:val="0"/>
        <w:autoSpaceDN w:val="0"/>
        <w:bidi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sz w:val="32"/>
          <w:szCs w:val="32"/>
          <w:lang w:val="en-US" w:eastAsia="zh-CN"/>
        </w:rPr>
        <w:t>5</w:t>
      </w:r>
      <w:r>
        <w:rPr>
          <w:rFonts w:hint="eastAsia" w:ascii="方正公文仿宋" w:hAnsi="方正公文仿宋" w:eastAsia="方正公文仿宋" w:cs="方正公文仿宋"/>
          <w:sz w:val="32"/>
          <w:szCs w:val="32"/>
        </w:rPr>
        <w:t>.抽查时发现，未严格按照《省自然资源厅平时考核方案》开展公务员（含参公）平时考核工作的扣0.5分；每季度未按时报送公务员（含参公）平时考核结果的，扣0.2分。（由厅人事处负责提供各考核组）</w:t>
      </w:r>
    </w:p>
    <w:p>
      <w:pPr>
        <w:keepNext w:val="0"/>
        <w:keepLines w:val="0"/>
        <w:pageBreakBefore w:val="0"/>
        <w:widowControl w:val="0"/>
        <w:kinsoku/>
        <w:wordWrap/>
        <w:overflowPunct w:val="0"/>
        <w:topLinePunct w:val="0"/>
        <w:autoSpaceDE w:val="0"/>
        <w:autoSpaceDN w:val="0"/>
        <w:bidi w:val="0"/>
        <w:spacing w:line="600" w:lineRule="exact"/>
        <w:ind w:left="0" w:leftChars="0" w:right="0" w:rightChars="0" w:firstLine="640" w:firstLineChars="200"/>
        <w:textAlignment w:val="auto"/>
        <w:rPr>
          <w:rFonts w:hint="eastAsia" w:ascii="方正公文仿宋" w:hAnsi="方正公文仿宋" w:eastAsia="方正公文仿宋" w:cs="方正公文仿宋"/>
          <w:sz w:val="32"/>
          <w:szCs w:val="32"/>
        </w:rPr>
      </w:pPr>
      <w:r>
        <w:rPr>
          <w:rFonts w:hint="eastAsia" w:ascii="方正公文仿宋" w:hAnsi="方正公文仿宋" w:eastAsia="方正公文仿宋" w:cs="方正公文仿宋"/>
          <w:sz w:val="32"/>
          <w:szCs w:val="32"/>
        </w:rPr>
        <w:t>上述</w:t>
      </w:r>
      <w:r>
        <w:rPr>
          <w:rFonts w:hint="eastAsia" w:ascii="方正公文仿宋" w:hAnsi="方正公文仿宋" w:eastAsia="方正公文仿宋" w:cs="方正公文仿宋"/>
          <w:sz w:val="32"/>
          <w:szCs w:val="32"/>
          <w:lang w:eastAsia="zh-CN"/>
        </w:rPr>
        <w:t>加</w:t>
      </w:r>
      <w:r>
        <w:rPr>
          <w:rFonts w:hint="eastAsia" w:ascii="方正公文仿宋" w:hAnsi="方正公文仿宋" w:eastAsia="方正公文仿宋" w:cs="方正公文仿宋"/>
          <w:sz w:val="32"/>
          <w:szCs w:val="32"/>
        </w:rPr>
        <w:t>减分项总</w:t>
      </w:r>
      <w:r>
        <w:rPr>
          <w:rFonts w:hint="eastAsia" w:ascii="方正公文仿宋" w:hAnsi="方正公文仿宋" w:eastAsia="方正公文仿宋" w:cs="方正公文仿宋"/>
          <w:sz w:val="32"/>
          <w:szCs w:val="32"/>
          <w:lang w:eastAsia="zh-CN"/>
        </w:rPr>
        <w:t>计</w:t>
      </w:r>
      <w:r>
        <w:rPr>
          <w:rFonts w:hint="eastAsia" w:ascii="方正公文仿宋" w:hAnsi="方正公文仿宋" w:eastAsia="方正公文仿宋" w:cs="方正公文仿宋"/>
          <w:sz w:val="32"/>
          <w:szCs w:val="32"/>
        </w:rPr>
        <w:t>不超过5分。加</w:t>
      </w:r>
      <w:r>
        <w:rPr>
          <w:rFonts w:hint="eastAsia" w:ascii="方正公文仿宋" w:hAnsi="方正公文仿宋" w:eastAsia="方正公文仿宋" w:cs="方正公文仿宋"/>
          <w:sz w:val="32"/>
          <w:szCs w:val="32"/>
          <w:lang w:eastAsia="zh-CN"/>
        </w:rPr>
        <w:t>减</w:t>
      </w:r>
      <w:r>
        <w:rPr>
          <w:rFonts w:hint="eastAsia" w:ascii="方正公文仿宋" w:hAnsi="方正公文仿宋" w:eastAsia="方正公文仿宋" w:cs="方正公文仿宋"/>
          <w:sz w:val="32"/>
          <w:szCs w:val="32"/>
        </w:rPr>
        <w:t>分截止时限为开展年度考核通知下发之日前。加分项由各部门（单位）向考核组申请并提供依据</w:t>
      </w:r>
      <w:r>
        <w:rPr>
          <w:rFonts w:hint="eastAsia" w:ascii="方正公文仿宋" w:hAnsi="方正公文仿宋" w:eastAsia="方正公文仿宋" w:cs="方正公文仿宋"/>
          <w:sz w:val="32"/>
          <w:szCs w:val="32"/>
          <w:lang w:eastAsia="zh-CN"/>
        </w:rPr>
        <w:t>，减</w:t>
      </w:r>
      <w:r>
        <w:rPr>
          <w:rFonts w:hint="eastAsia" w:ascii="方正公文仿宋" w:hAnsi="方正公文仿宋" w:eastAsia="方正公文仿宋" w:cs="方正公文仿宋"/>
          <w:sz w:val="32"/>
          <w:szCs w:val="32"/>
        </w:rPr>
        <w:t>分项由</w:t>
      </w:r>
      <w:r>
        <w:rPr>
          <w:rFonts w:hint="eastAsia" w:ascii="方正公文仿宋" w:hAnsi="方正公文仿宋" w:eastAsia="方正公文仿宋" w:cs="方正公文仿宋"/>
          <w:sz w:val="32"/>
          <w:szCs w:val="32"/>
          <w:lang w:eastAsia="zh-CN"/>
        </w:rPr>
        <w:t>考核领导小组办公室</w:t>
      </w:r>
      <w:r>
        <w:rPr>
          <w:rFonts w:hint="eastAsia" w:ascii="方正公文仿宋" w:hAnsi="方正公文仿宋" w:eastAsia="方正公文仿宋" w:cs="方正公文仿宋"/>
          <w:sz w:val="32"/>
          <w:szCs w:val="32"/>
        </w:rPr>
        <w:t>向考核组提供依据。</w:t>
      </w:r>
    </w:p>
    <w:p>
      <w:pPr>
        <w:ind w:left="3" w:hanging="3" w:hangingChars="1"/>
        <w:jc w:val="left"/>
        <w:rPr>
          <w:rFonts w:hint="eastAsia" w:ascii="仿宋_GB2312" w:eastAsia="仿宋_GB2312"/>
          <w:sz w:val="32"/>
        </w:rPr>
      </w:pPr>
    </w:p>
    <w:p>
      <w:pPr>
        <w:ind w:left="2" w:firstLine="640" w:firstLineChars="200"/>
        <w:jc w:val="left"/>
        <w:rPr>
          <w:rFonts w:hint="eastAsia" w:ascii="仿宋_GB2312" w:eastAsia="仿宋_GB2312"/>
          <w:sz w:val="32"/>
          <w:szCs w:val="32"/>
        </w:rPr>
      </w:pPr>
    </w:p>
    <w:p>
      <w:pPr>
        <w:ind w:left="3" w:hanging="3" w:hangingChars="1"/>
        <w:jc w:val="left"/>
        <w:rPr>
          <w:rFonts w:hint="eastAsia" w:ascii="仿宋_GB2312" w:eastAsia="仿宋_GB2312"/>
          <w:sz w:val="32"/>
        </w:rPr>
      </w:pPr>
    </w:p>
    <w:p>
      <w:pPr>
        <w:ind w:left="3" w:hanging="3" w:hangingChars="1"/>
        <w:jc w:val="left"/>
        <w:rPr>
          <w:rFonts w:hint="eastAsia" w:ascii="仿宋_GB2312" w:eastAsia="仿宋_GB2312"/>
          <w:sz w:val="32"/>
        </w:rPr>
      </w:pPr>
    </w:p>
    <w:p>
      <w:pPr>
        <w:ind w:left="3" w:hanging="3" w:hangingChars="1"/>
        <w:jc w:val="left"/>
        <w:rPr>
          <w:rFonts w:hint="eastAsia" w:ascii="仿宋_GB2312" w:eastAsia="仿宋_GB2312"/>
          <w:sz w:val="32"/>
        </w:rPr>
      </w:pPr>
    </w:p>
    <w:p>
      <w:pPr>
        <w:ind w:left="3" w:hanging="3" w:hangingChars="1"/>
        <w:jc w:val="left"/>
        <w:rPr>
          <w:rFonts w:hint="eastAsia" w:ascii="仿宋_GB2312" w:eastAsia="仿宋_GB2312"/>
          <w:sz w:val="32"/>
        </w:rPr>
      </w:pPr>
      <w:r>
        <w:rPr>
          <w:rFonts w:hint="eastAsia" w:ascii="仿宋_GB2312" w:eastAsia="仿宋_GB2312"/>
          <w:sz w:val="32"/>
        </w:rPr>
        <w:t>　　　　　　　　　　　　　　　</w:t>
      </w:r>
    </w:p>
    <w:p>
      <w:pPr>
        <w:ind w:left="3" w:hanging="3" w:hangingChars="1"/>
        <w:jc w:val="left"/>
        <w:rPr>
          <w:rFonts w:hint="eastAsia" w:ascii="仿宋_GB2312" w:eastAsia="仿宋_GB2312"/>
          <w:sz w:val="32"/>
          <w:lang w:val="en-US" w:eastAsia="zh-CN"/>
        </w:rPr>
      </w:pPr>
    </w:p>
    <w:p>
      <w:pPr>
        <w:ind w:left="3" w:hanging="3" w:hangingChars="1"/>
        <w:jc w:val="left"/>
        <w:rPr>
          <w:rFonts w:hint="eastAsia" w:ascii="仿宋_GB2312" w:eastAsia="仿宋_GB2312"/>
          <w:sz w:val="32"/>
          <w:lang w:val="en-US" w:eastAsia="zh-CN"/>
        </w:rPr>
      </w:pPr>
    </w:p>
    <w:p>
      <w:pPr>
        <w:ind w:left="3" w:hanging="3" w:hangingChars="1"/>
        <w:jc w:val="left"/>
        <w:rPr>
          <w:rFonts w:hint="eastAsia" w:ascii="仿宋_GB2312" w:eastAsia="仿宋_GB2312"/>
          <w:sz w:val="32"/>
          <w:lang w:val="en-US" w:eastAsia="zh-CN"/>
        </w:rPr>
      </w:pPr>
    </w:p>
    <w:p>
      <w:pPr>
        <w:ind w:left="3" w:hanging="3" w:hangingChars="1"/>
        <w:jc w:val="left"/>
        <w:rPr>
          <w:rFonts w:hint="eastAsia" w:ascii="仿宋_GB2312" w:eastAsia="仿宋_GB2312"/>
          <w:sz w:val="32"/>
          <w:lang w:val="en-US" w:eastAsia="zh-CN"/>
        </w:rPr>
      </w:pPr>
    </w:p>
    <w:p>
      <w:pPr>
        <w:ind w:left="3" w:hanging="3" w:hangingChars="1"/>
        <w:jc w:val="left"/>
        <w:rPr>
          <w:rFonts w:hint="eastAsia" w:ascii="仿宋_GB2312" w:eastAsia="仿宋_GB2312"/>
          <w:sz w:val="32"/>
          <w:lang w:val="en-US" w:eastAsia="zh-CN"/>
        </w:rPr>
      </w:pPr>
    </w:p>
    <w:p>
      <w:pPr>
        <w:ind w:left="3" w:hanging="3" w:hangingChars="1"/>
        <w:jc w:val="left"/>
        <w:rPr>
          <w:rFonts w:hint="eastAsia" w:ascii="仿宋_GB2312" w:eastAsia="仿宋_GB2312"/>
          <w:sz w:val="32"/>
          <w:lang w:val="en-US" w:eastAsia="zh-CN"/>
        </w:rPr>
      </w:pPr>
    </w:p>
    <w:p>
      <w:pPr>
        <w:ind w:left="3" w:hanging="3" w:hangingChars="1"/>
        <w:jc w:val="left"/>
        <w:rPr>
          <w:rFonts w:hint="eastAsia" w:ascii="仿宋_GB2312" w:eastAsia="仿宋_GB2312"/>
          <w:sz w:val="32"/>
          <w:lang w:val="en-US" w:eastAsia="zh-CN"/>
        </w:rPr>
      </w:pPr>
    </w:p>
    <w:p>
      <w:pPr>
        <w:ind w:left="3" w:hanging="3" w:hangingChars="1"/>
        <w:jc w:val="left"/>
        <w:rPr>
          <w:rFonts w:hint="eastAsia" w:ascii="仿宋_GB2312" w:eastAsia="仿宋_GB2312"/>
          <w:sz w:val="32"/>
          <w:lang w:val="en-US" w:eastAsia="zh-CN"/>
        </w:rPr>
      </w:pPr>
    </w:p>
    <w:p>
      <w:pPr>
        <w:ind w:left="3" w:hanging="3" w:hangingChars="1"/>
        <w:jc w:val="left"/>
        <w:rPr>
          <w:rFonts w:hint="eastAsia" w:ascii="仿宋_GB2312" w:eastAsia="仿宋_GB2312"/>
          <w:sz w:val="32"/>
          <w:lang w:val="en-US" w:eastAsia="zh-CN"/>
        </w:rPr>
      </w:pPr>
    </w:p>
    <w:p>
      <w:pPr>
        <w:ind w:left="3" w:hanging="3" w:hangingChars="1"/>
        <w:jc w:val="left"/>
        <w:rPr>
          <w:rFonts w:hint="eastAsia" w:ascii="仿宋_GB2312" w:eastAsia="仿宋_GB2312"/>
          <w:sz w:val="32"/>
          <w:lang w:val="en-US" w:eastAsia="zh-CN"/>
        </w:rPr>
      </w:pPr>
    </w:p>
    <w:p>
      <w:pPr>
        <w:ind w:left="3" w:hanging="3" w:hangingChars="1"/>
        <w:jc w:val="left"/>
        <w:rPr>
          <w:rFonts w:hint="eastAsia" w:ascii="仿宋_GB2312" w:eastAsia="仿宋_GB2312"/>
          <w:sz w:val="32"/>
          <w:lang w:val="en-US" w:eastAsia="zh-CN"/>
        </w:rPr>
      </w:pPr>
    </w:p>
    <w:p>
      <w:pPr>
        <w:ind w:left="3" w:hanging="3" w:hangingChars="1"/>
        <w:jc w:val="left"/>
        <w:rPr>
          <w:rFonts w:hint="eastAsia" w:ascii="仿宋_GB2312" w:eastAsia="仿宋_GB2312"/>
          <w:sz w:val="32"/>
          <w:lang w:val="en-US" w:eastAsia="zh-CN"/>
        </w:rPr>
      </w:pPr>
    </w:p>
    <w:p>
      <w:pPr>
        <w:ind w:left="3" w:hanging="3" w:hangingChars="1"/>
        <w:jc w:val="left"/>
        <w:rPr>
          <w:rFonts w:hint="eastAsia" w:ascii="仿宋_GB2312" w:eastAsia="仿宋_GB2312"/>
          <w:sz w:val="32"/>
          <w:lang w:val="en-US" w:eastAsia="zh-CN"/>
        </w:rPr>
      </w:pPr>
    </w:p>
    <w:p>
      <w:pPr>
        <w:ind w:left="3" w:hanging="3" w:hangingChars="1"/>
        <w:jc w:val="left"/>
        <w:rPr>
          <w:rFonts w:hint="eastAsia" w:ascii="仿宋_GB2312" w:eastAsia="仿宋_GB2312"/>
          <w:sz w:val="32"/>
          <w:lang w:val="en-US" w:eastAsia="zh-CN"/>
        </w:rPr>
      </w:pPr>
    </w:p>
    <w:p>
      <w:pPr>
        <w:ind w:left="3" w:hanging="3" w:hangingChars="1"/>
        <w:jc w:val="left"/>
        <w:rPr>
          <w:rFonts w:hint="eastAsia" w:ascii="仿宋_GB2312" w:eastAsia="仿宋_GB2312"/>
          <w:sz w:val="32"/>
          <w:lang w:val="en-US" w:eastAsia="zh-CN"/>
        </w:rPr>
      </w:pPr>
    </w:p>
    <w:p>
      <w:pPr>
        <w:ind w:left="3" w:hanging="3" w:hangingChars="1"/>
        <w:jc w:val="left"/>
        <w:rPr>
          <w:rFonts w:hint="eastAsia" w:ascii="仿宋_GB2312" w:eastAsia="仿宋_GB2312"/>
          <w:sz w:val="32"/>
          <w:lang w:val="en-US" w:eastAsia="zh-CN"/>
        </w:rPr>
      </w:pPr>
    </w:p>
    <w:p>
      <w:pPr>
        <w:ind w:left="3" w:hanging="3" w:hangingChars="1"/>
        <w:jc w:val="left"/>
        <w:rPr>
          <w:rFonts w:hint="eastAsia" w:ascii="仿宋_GB2312" w:eastAsia="仿宋_GB2312"/>
          <w:sz w:val="32"/>
          <w:lang w:val="en-US" w:eastAsia="zh-CN"/>
        </w:rPr>
      </w:pPr>
    </w:p>
    <w:p>
      <w:pPr>
        <w:ind w:left="3" w:hanging="3" w:hangingChars="1"/>
        <w:jc w:val="left"/>
        <w:rPr>
          <w:rFonts w:hint="eastAsia" w:ascii="仿宋_GB2312" w:eastAsia="仿宋_GB2312"/>
          <w:sz w:val="32"/>
          <w:lang w:val="en-US" w:eastAsia="zh-CN"/>
        </w:rPr>
      </w:pPr>
    </w:p>
    <w:p>
      <w:pPr>
        <w:ind w:left="3" w:hanging="3" w:hangingChars="1"/>
        <w:jc w:val="left"/>
        <w:rPr>
          <w:rFonts w:hint="eastAsia" w:ascii="仿宋_GB2312" w:eastAsia="仿宋_GB2312"/>
          <w:sz w:val="32"/>
          <w:lang w:val="en-US" w:eastAsia="zh-CN"/>
        </w:rPr>
      </w:pPr>
    </w:p>
    <w:p>
      <w:pPr>
        <w:ind w:left="3" w:hanging="3" w:hangingChars="1"/>
        <w:jc w:val="left"/>
        <w:rPr>
          <w:rFonts w:hint="eastAsia" w:ascii="仿宋_GB2312" w:eastAsia="仿宋_GB2312"/>
          <w:sz w:val="32"/>
          <w:lang w:val="en-US" w:eastAsia="zh-CN"/>
        </w:rPr>
      </w:pPr>
    </w:p>
    <w:p>
      <w:pPr>
        <w:ind w:left="3" w:hanging="3" w:hangingChars="1"/>
        <w:jc w:val="left"/>
        <w:rPr>
          <w:rFonts w:hint="eastAsia" w:ascii="仿宋_GB2312" w:eastAsia="仿宋_GB2312"/>
          <w:sz w:val="32"/>
          <w:lang w:val="en-US" w:eastAsia="zh-CN"/>
        </w:rPr>
      </w:pPr>
    </w:p>
    <w:p>
      <w:pPr>
        <w:ind w:left="3" w:hanging="3" w:hangingChars="1"/>
        <w:jc w:val="left"/>
        <w:rPr>
          <w:rFonts w:hint="eastAsia" w:ascii="仿宋_GB2312" w:eastAsia="仿宋_GB2312"/>
          <w:sz w:val="32"/>
          <w:lang w:val="en-US" w:eastAsia="zh-CN"/>
        </w:rPr>
      </w:pPr>
    </w:p>
    <w:p>
      <w:pPr>
        <w:ind w:left="3" w:hanging="3" w:hangingChars="1"/>
        <w:jc w:val="left"/>
        <w:rPr>
          <w:rFonts w:hint="eastAsia" w:ascii="仿宋_GB2312" w:eastAsia="仿宋_GB2312"/>
          <w:sz w:val="32"/>
          <w:lang w:val="en-US" w:eastAsia="zh-CN"/>
        </w:rPr>
      </w:pPr>
    </w:p>
    <w:p>
      <w:pPr>
        <w:ind w:left="3" w:hanging="3" w:hangingChars="1"/>
        <w:jc w:val="left"/>
        <w:rPr>
          <w:rFonts w:hint="eastAsia" w:ascii="仿宋_GB2312" w:eastAsia="仿宋_GB2312"/>
          <w:sz w:val="32"/>
          <w:lang w:val="en-US" w:eastAsia="zh-CN"/>
        </w:rPr>
      </w:pPr>
    </w:p>
    <w:p>
      <w:pPr>
        <w:ind w:left="3" w:hanging="3" w:hangingChars="1"/>
        <w:jc w:val="left"/>
        <w:rPr>
          <w:rFonts w:hint="eastAsia" w:ascii="仿宋_GB2312" w:eastAsia="仿宋_GB2312"/>
          <w:sz w:val="32"/>
          <w:lang w:val="en-US" w:eastAsia="zh-CN"/>
        </w:rPr>
      </w:pPr>
    </w:p>
    <w:p>
      <w:pPr>
        <w:ind w:left="3" w:hanging="3" w:hangingChars="1"/>
        <w:jc w:val="left"/>
        <w:rPr>
          <w:rFonts w:hint="eastAsia" w:ascii="仿宋_GB2312" w:eastAsia="仿宋_GB2312"/>
          <w:sz w:val="32"/>
          <w:lang w:val="en-US" w:eastAsia="zh-CN"/>
        </w:rPr>
      </w:pPr>
    </w:p>
    <w:p>
      <w:pPr>
        <w:ind w:left="3" w:hanging="3" w:hangingChars="1"/>
        <w:jc w:val="left"/>
        <w:rPr>
          <w:rFonts w:hint="eastAsia" w:ascii="仿宋_GB2312" w:eastAsia="仿宋_GB2312"/>
          <w:sz w:val="32"/>
          <w:lang w:val="en-US" w:eastAsia="zh-CN"/>
        </w:rPr>
      </w:pPr>
    </w:p>
    <w:p>
      <w:pPr>
        <w:ind w:left="3" w:hanging="3" w:hangingChars="1"/>
        <w:jc w:val="left"/>
        <w:rPr>
          <w:rFonts w:hint="eastAsia" w:ascii="仿宋_GB2312" w:eastAsia="仿宋_GB2312"/>
          <w:sz w:val="32"/>
          <w:lang w:val="en-US" w:eastAsia="zh-CN"/>
        </w:rPr>
      </w:pPr>
    </w:p>
    <w:p>
      <w:pPr>
        <w:ind w:left="3" w:hanging="3" w:hangingChars="1"/>
        <w:jc w:val="left"/>
        <w:rPr>
          <w:rFonts w:hint="eastAsia" w:ascii="仿宋_GB2312" w:eastAsia="仿宋_GB2312"/>
          <w:sz w:val="32"/>
          <w:lang w:val="en-US" w:eastAsia="zh-CN"/>
        </w:rPr>
      </w:pPr>
    </w:p>
    <w:p>
      <w:pPr>
        <w:ind w:left="3" w:hanging="3" w:hangingChars="1"/>
        <w:jc w:val="left"/>
        <w:rPr>
          <w:rFonts w:hint="eastAsia" w:ascii="仿宋_GB2312" w:eastAsia="仿宋_GB2312"/>
          <w:sz w:val="32"/>
          <w:lang w:val="en-US" w:eastAsia="zh-CN"/>
        </w:rPr>
      </w:pPr>
    </w:p>
    <w:p>
      <w:pPr>
        <w:ind w:left="3" w:hanging="3" w:hangingChars="1"/>
        <w:jc w:val="left"/>
        <w:rPr>
          <w:rFonts w:hint="eastAsia" w:ascii="仿宋_GB2312" w:eastAsia="仿宋_GB2312"/>
          <w:sz w:val="32"/>
          <w:lang w:val="en-US" w:eastAsia="zh-CN"/>
        </w:rPr>
      </w:pPr>
    </w:p>
    <w:p>
      <w:pPr>
        <w:ind w:left="3" w:hanging="3" w:hangingChars="1"/>
        <w:jc w:val="left"/>
        <w:rPr>
          <w:rFonts w:hint="eastAsia" w:ascii="仿宋_GB2312" w:eastAsia="仿宋_GB2312"/>
          <w:sz w:val="32"/>
          <w:lang w:val="en-US" w:eastAsia="zh-CN"/>
        </w:rPr>
      </w:pPr>
    </w:p>
    <w:p>
      <w:pPr>
        <w:keepNext w:val="0"/>
        <w:keepLines w:val="0"/>
        <w:widowControl w:val="0"/>
        <w:suppressLineNumbers w:val="0"/>
        <w:spacing w:before="50" w:beforeAutospacing="0" w:after="0" w:afterAutospacing="0" w:line="500" w:lineRule="exact"/>
        <w:ind w:left="844" w:right="0" w:hanging="842" w:hangingChars="401"/>
        <w:jc w:val="both"/>
        <w:rPr>
          <w:rFonts w:hint="eastAsia" w:ascii="黑体" w:hAnsi="Calibri" w:eastAsia="黑体" w:cs="黑体"/>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50" w:beforeAutospacing="0" w:after="0" w:afterAutospacing="0" w:line="500" w:lineRule="exact"/>
        <w:ind w:left="1005" w:leftChars="100" w:right="0" w:hanging="795" w:hangingChars="379"/>
        <w:jc w:val="both"/>
        <w:textAlignment w:val="auto"/>
        <w:outlineLvl w:val="9"/>
        <w:rPr>
          <w:rFonts w:hint="default" w:ascii="仿宋_GB2312" w:eastAsia="仿宋_GB2312" w:cs="仿宋_GB2312"/>
          <w:sz w:val="28"/>
          <w:szCs w:val="28"/>
          <w:lang w:val="en-US" w:eastAsia="zh"/>
        </w:rPr>
      </w:pPr>
      <w:r>
        <w:rPr>
          <w:rFonts w:hint="default" w:ascii="Calibri" w:hAnsi="Calibri" w:eastAsia="宋体" w:cs="Times New Roman"/>
          <w:kern w:val="2"/>
          <w:sz w:val="21"/>
          <w:szCs w:val="24"/>
          <w:lang w:val="en-US" w:eastAsia="zh-CN" w:bidi="ar"/>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15240</wp:posOffset>
                </wp:positionV>
                <wp:extent cx="5622925" cy="0"/>
                <wp:effectExtent l="0" t="6350" r="0" b="6350"/>
                <wp:wrapNone/>
                <wp:docPr id="3" name="直接连接符 3"/>
                <wp:cNvGraphicFramePr/>
                <a:graphic xmlns:a="http://schemas.openxmlformats.org/drawingml/2006/main">
                  <a:graphicData uri="http://schemas.microsoft.com/office/word/2010/wordprocessingShape">
                    <wps:wsp>
                      <wps:cNvSpPr/>
                      <wps:spPr>
                        <a:xfrm>
                          <a:off x="0" y="0"/>
                          <a:ext cx="562292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1.2pt;height:0pt;width:442.75pt;mso-position-horizontal:center;z-index:251661312;mso-width-relative:page;mso-height-relative:page;" fillcolor="#FFFFFF" filled="t" coordsize="21600,21600" o:gfxdata="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pTq9dQAAAAEAQAADwAAAAAAAAABACAAAAAiAAAAZHJzL2Rvd25yZXYueG1sUEsBAhQA&#10;FAAAAAgAh07iQPXVErn2AQAA5QMAAA4AAAAAAAAAAQAgAAAAIwEAAGRycy9lMm9Eb2MueG1sUEsF&#10;BgAAAAAGAAYAWQEAAIsFAAAAAA==&#10;">
                <v:path arrowok="t"/>
                <v:fill on="t" focussize="0,0"/>
                <v:stroke weight="1pt"/>
                <v:imagedata o:title=""/>
                <o:lock v:ext="edit"/>
              </v:line>
            </w:pict>
          </mc:Fallback>
        </mc:AlternateContent>
      </w:r>
      <w:r>
        <w:rPr>
          <w:rFonts w:hint="eastAsia" w:ascii="仿宋_GB2312" w:hAnsi="Calibri" w:eastAsia="仿宋_GB2312" w:cs="仿宋_GB2312"/>
          <w:kern w:val="2"/>
          <w:sz w:val="28"/>
          <w:szCs w:val="28"/>
          <w:lang w:val="en-US" w:eastAsia="zh-CN" w:bidi="ar"/>
        </w:rPr>
        <w:t>抄送</w:t>
      </w:r>
      <w:r>
        <w:rPr>
          <w:rFonts w:hint="eastAsia" w:ascii="仿宋_GB2312" w:hAnsi="宋体" w:eastAsia="仿宋_GB2312" w:cs="仿宋_GB2312"/>
          <w:kern w:val="2"/>
          <w:sz w:val="28"/>
          <w:szCs w:val="28"/>
          <w:lang w:val="en-US" w:eastAsia="zh-CN" w:bidi="ar"/>
        </w:rPr>
        <w:t>：厅党组各成员，存档。</w:t>
      </w:r>
    </w:p>
    <w:p>
      <w:pPr>
        <w:rPr>
          <w:rFonts w:hint="eastAsia"/>
        </w:rPr>
      </w:pPr>
      <w:r>
        <w:rPr>
          <w:rFonts w:hint="default" w:ascii="Calibri" w:hAnsi="Calibri" w:eastAsia="宋体" w:cs="Times New Roman"/>
          <w:kern w:val="2"/>
          <w:sz w:val="21"/>
          <w:szCs w:val="24"/>
          <w:lang w:val="en-US" w:eastAsia="zh-CN" w:bidi="ar"/>
        </w:rPr>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ragraph">
                  <wp:posOffset>436245</wp:posOffset>
                </wp:positionV>
                <wp:extent cx="5622925" cy="0"/>
                <wp:effectExtent l="0" t="6350" r="0" b="6350"/>
                <wp:wrapNone/>
                <wp:docPr id="2" name="直接连接符 2"/>
                <wp:cNvGraphicFramePr/>
                <a:graphic xmlns:a="http://schemas.openxmlformats.org/drawingml/2006/main">
                  <a:graphicData uri="http://schemas.microsoft.com/office/word/2010/wordprocessingShape">
                    <wps:wsp>
                      <wps:cNvSpPr/>
                      <wps:spPr>
                        <a:xfrm>
                          <a:off x="0" y="0"/>
                          <a:ext cx="562292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4pt;margin-top:34.35pt;height:0pt;width:442.75pt;z-index:251662336;mso-width-relative:page;mso-height-relative:page;" fillcolor="#FFFFFF" filled="t" coordsize="21600,21600" o:gfxdata="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4I9uLdUAAAAGAQAADwAAAAAAAAABACAAAAAiAAAAZHJzL2Rvd25yZXYueG1sUEsBAhQA&#10;FAAAAAgAh07iQGyRz9P1AQAA5QMAAA4AAAAAAAAAAQAgAAAAJAEAAGRycy9lMm9Eb2MueG1sUEsF&#10;BgAAAAAGAAYAWQEAAIsFAAAAAA==&#10;">
                <v:path arrowok="t"/>
                <v:fill on="t" focussize="0,0"/>
                <v:stroke weight="1pt"/>
                <v:imagedata o:title=""/>
                <o:lock v:ext="edit"/>
              </v:line>
            </w:pict>
          </mc:Fallback>
        </mc:AlternateContent>
      </w:r>
      <w:r>
        <w:rPr>
          <w:rFonts w:hint="default" w:ascii="Calibri" w:hAnsi="Calibri" w:eastAsia="宋体" w:cs="Times New Roman"/>
          <w:kern w:val="2"/>
          <w:sz w:val="21"/>
          <w:szCs w:val="24"/>
          <w:lang w:val="en-US" w:eastAsia="zh-CN" w:bidi="ar"/>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46355</wp:posOffset>
                </wp:positionV>
                <wp:extent cx="5622925" cy="0"/>
                <wp:effectExtent l="0" t="5080" r="0" b="4445"/>
                <wp:wrapNone/>
                <wp:docPr id="5" name="直接连接符 5"/>
                <wp:cNvGraphicFramePr/>
                <a:graphic xmlns:a="http://schemas.openxmlformats.org/drawingml/2006/main">
                  <a:graphicData uri="http://schemas.microsoft.com/office/word/2010/wordprocessingShape">
                    <wps:wsp>
                      <wps:cNvSpPr/>
                      <wps:spPr>
                        <a:xfrm>
                          <a:off x="0" y="0"/>
                          <a:ext cx="56229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3.65pt;height:0pt;width:442.75pt;mso-position-horizontal:center;z-index:251663360;mso-width-relative:page;mso-height-relative:page;" fillcolor="#FFFFFF" filled="t" coordsize="21600,21600" o:gfxdata="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SQFj/TAAAABAEAAA8AAAAAAAAAAQAgAAAAIgAAAGRycy9kb3ducmV2LnhtbFBLAQIUABQAAAAI&#10;AIdO4kDT3YFC8gEAAOQDAAAOAAAAAAAAAAEAIAAAACIBAABkcnMvZTJvRG9jLnhtbFBLBQYAAAAA&#10;BgAGAFkBAACGBQAAAAA=&#10;">
                <v:path arrowok="t"/>
                <v:fill on="t" focussize="0,0"/>
                <v:stroke/>
                <v:imagedata o:title=""/>
                <o:lock v:ext="edit"/>
              </v:line>
            </w:pict>
          </mc:Fallback>
        </mc:AlternateContent>
      </w:r>
      <w:r>
        <w:rPr>
          <w:rFonts w:hint="eastAsia" w:ascii="仿宋_GB2312" w:hAnsi="宋体" w:eastAsia="仿宋_GB2312" w:cs="仿宋_GB2312"/>
          <w:kern w:val="2"/>
          <w:sz w:val="28"/>
          <w:szCs w:val="28"/>
          <w:lang w:val="en-US" w:eastAsia="zh-CN" w:bidi="ar"/>
        </w:rPr>
        <w:t>青海省自然资源厅办公室</w:t>
      </w:r>
      <w:r>
        <w:rPr>
          <w:rFonts w:hint="eastAsia" w:ascii="仿宋_GB2312" w:hAnsi="Calibri" w:eastAsia="仿宋_GB2312" w:cs="仿宋_GB2312"/>
          <w:kern w:val="2"/>
          <w:sz w:val="28"/>
          <w:szCs w:val="28"/>
          <w:lang w:val="en-US" w:eastAsia="zh-CN" w:bidi="ar"/>
        </w:rPr>
        <w:t xml:space="preserve">    </w:t>
      </w:r>
      <w:r>
        <w:rPr>
          <w:rFonts w:hint="eastAsia" w:ascii="仿宋_GB2312" w:hAnsi="Calibri" w:eastAsia="仿宋_GB2312" w:cs="仿宋_GB2312"/>
          <w:kern w:val="2"/>
          <w:sz w:val="28"/>
          <w:szCs w:val="28"/>
          <w:lang w:val="en-US" w:eastAsia="zh-CN" w:bidi="ar"/>
        </w:rPr>
        <w:tab/>
      </w:r>
      <w:r>
        <w:rPr>
          <w:rFonts w:hint="eastAsia" w:ascii="仿宋_GB2312" w:hAnsi="Calibri" w:eastAsia="仿宋_GB2312" w:cs="仿宋_GB2312"/>
          <w:kern w:val="2"/>
          <w:sz w:val="28"/>
          <w:szCs w:val="28"/>
          <w:lang w:val="en-US" w:eastAsia="zh-CN" w:bidi="ar"/>
        </w:rPr>
        <w:t xml:space="preserve"> 2023年11月10日印发</w:t>
      </w:r>
    </w:p>
    <w:p>
      <w:bookmarkStart w:id="0" w:name="_GoBack"/>
      <w:bookmarkEnd w:id="0"/>
    </w:p>
    <w:sectPr>
      <w:footerReference r:id="rId3" w:type="default"/>
      <w:footerReference r:id="rId4" w:type="even"/>
      <w:pgSz w:w="11906" w:h="16838"/>
      <w:pgMar w:top="2098" w:right="1531" w:bottom="1985" w:left="1531" w:header="851" w:footer="992" w:gutter="0"/>
      <w:pgNumType w:fmt="numberInDash"/>
      <w:cols w:space="720" w:num="1"/>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公文仿宋">
    <w:altName w:val="仿宋"/>
    <w:panose1 w:val="02000000000000000000"/>
    <w:charset w:val="86"/>
    <w:family w:val="auto"/>
    <w:pitch w:val="default"/>
    <w:sig w:usb0="00000000" w:usb1="00000000" w:usb2="00000000" w:usb3="00000000" w:csb0="00040000" w:csb1="00000000"/>
  </w:font>
  <w:font w:name="方正公文楷体">
    <w:altName w:val="宋体"/>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-361950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28.5pt;height:144pt;width:144pt;mso-position-horizontal:outside;mso-position-horizontal-relative:margin;mso-wrap-style:none;z-index:251659264;mso-width-relative:page;mso-height-relative:page;" filled="f" stroked="f" coordsize="21600,21600" o:gfxdata="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ZqrOe1AAAAAgBAAAPAAAAAAAAAAEAIAAAACIAAABkcnMvZG93bnJl&#10;di54bWxQSwECFAAUAAAACACHTuJA5KL+z8gBAACZAwAADgAAAAAAAAABACAAAAAjAQAAZHJzL2Uy&#10;b0RvYy54bWxQSwUGAAAAAAYABgBZAQAAXQUAAAAA&#10;">
              <v:path/>
              <v:fill on="f" focussize="0,0"/>
              <v:stroke on="f"/>
              <v:imagedata o:title=""/>
              <o:lock v:ext="edit"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-361950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28.5pt;height:144pt;width:144pt;mso-position-horizontal:outside;mso-position-horizontal-relative:margin;mso-wrap-style:none;z-index:251660288;mso-width-relative:page;mso-height-relative:page;" filled="f" stroked="f" coordsize="21600,21600" o:gfxdata="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GaqzntQAAAAIAQAADwAAAAAAAAABACAAAAAiAAAAZHJzL2Rvd25y&#10;ZXYueG1sUEsBAhQAFAAAAAgAh07iQNRflCbJAQAAmQMAAA4AAAAAAAAAAQAgAAAAIwEAAGRycy9l&#10;Mm9Eb2MueG1sUEsFBgAAAAAGAAYAWQEAAF4FAAAAAA==&#10;">
              <v:path/>
              <v:fill on="f" focussize="0,0"/>
              <v:stroke on="f"/>
              <v:imagedata o:title=""/>
              <o:lock v:ext="edit"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ZjJkOGExYzkwNWRlNDU1YTUxMWMzODJjNTlkODcifQ=="/>
  </w:docVars>
  <w:rsids>
    <w:rsidRoot w:val="00000000"/>
    <w:rsid w:val="000E4C18"/>
    <w:rsid w:val="003F7517"/>
    <w:rsid w:val="004927F4"/>
    <w:rsid w:val="005F7FB1"/>
    <w:rsid w:val="00911889"/>
    <w:rsid w:val="00C64CCE"/>
    <w:rsid w:val="010804DB"/>
    <w:rsid w:val="01161837"/>
    <w:rsid w:val="0124489B"/>
    <w:rsid w:val="015023AD"/>
    <w:rsid w:val="01906C54"/>
    <w:rsid w:val="019551F7"/>
    <w:rsid w:val="01AA210D"/>
    <w:rsid w:val="01C50181"/>
    <w:rsid w:val="01D41AFC"/>
    <w:rsid w:val="01E2376A"/>
    <w:rsid w:val="021E46E7"/>
    <w:rsid w:val="02262CF1"/>
    <w:rsid w:val="02414FBE"/>
    <w:rsid w:val="025D5927"/>
    <w:rsid w:val="027B640D"/>
    <w:rsid w:val="02964AF4"/>
    <w:rsid w:val="02B66540"/>
    <w:rsid w:val="02DF74FE"/>
    <w:rsid w:val="02FB466E"/>
    <w:rsid w:val="03355624"/>
    <w:rsid w:val="033D50C9"/>
    <w:rsid w:val="03447A61"/>
    <w:rsid w:val="03634BB6"/>
    <w:rsid w:val="038926CF"/>
    <w:rsid w:val="03A84C43"/>
    <w:rsid w:val="03CE46C3"/>
    <w:rsid w:val="03D2721E"/>
    <w:rsid w:val="03E64F6D"/>
    <w:rsid w:val="0412579E"/>
    <w:rsid w:val="04291B6E"/>
    <w:rsid w:val="048E1EF3"/>
    <w:rsid w:val="048E60EF"/>
    <w:rsid w:val="049079EA"/>
    <w:rsid w:val="04C56561"/>
    <w:rsid w:val="04C64FE5"/>
    <w:rsid w:val="04EE6DE4"/>
    <w:rsid w:val="05041A74"/>
    <w:rsid w:val="056A03E5"/>
    <w:rsid w:val="056F2361"/>
    <w:rsid w:val="059A0AB8"/>
    <w:rsid w:val="05AB457B"/>
    <w:rsid w:val="05B15222"/>
    <w:rsid w:val="05B52026"/>
    <w:rsid w:val="05C26325"/>
    <w:rsid w:val="05CF33A2"/>
    <w:rsid w:val="05EC1DE5"/>
    <w:rsid w:val="05F63B58"/>
    <w:rsid w:val="06433DBB"/>
    <w:rsid w:val="06520261"/>
    <w:rsid w:val="0683491A"/>
    <w:rsid w:val="06A95094"/>
    <w:rsid w:val="06CF3AFC"/>
    <w:rsid w:val="06E446A4"/>
    <w:rsid w:val="06F83BDF"/>
    <w:rsid w:val="06FA3F56"/>
    <w:rsid w:val="06FB0818"/>
    <w:rsid w:val="07323D49"/>
    <w:rsid w:val="074A2FD3"/>
    <w:rsid w:val="0768629D"/>
    <w:rsid w:val="077A18F1"/>
    <w:rsid w:val="079250C5"/>
    <w:rsid w:val="07955548"/>
    <w:rsid w:val="07AD5450"/>
    <w:rsid w:val="07C104FA"/>
    <w:rsid w:val="080F55D8"/>
    <w:rsid w:val="08280198"/>
    <w:rsid w:val="08602381"/>
    <w:rsid w:val="086D0601"/>
    <w:rsid w:val="089B4B94"/>
    <w:rsid w:val="08C8142C"/>
    <w:rsid w:val="08FB5980"/>
    <w:rsid w:val="090F320C"/>
    <w:rsid w:val="09346A19"/>
    <w:rsid w:val="093F1A43"/>
    <w:rsid w:val="09704759"/>
    <w:rsid w:val="098A4BA9"/>
    <w:rsid w:val="09B945ED"/>
    <w:rsid w:val="09CA686D"/>
    <w:rsid w:val="09F92834"/>
    <w:rsid w:val="09FC752F"/>
    <w:rsid w:val="0A3B643D"/>
    <w:rsid w:val="0A872B3C"/>
    <w:rsid w:val="0A9553C1"/>
    <w:rsid w:val="0AB859C4"/>
    <w:rsid w:val="0AE866D4"/>
    <w:rsid w:val="0AF8346E"/>
    <w:rsid w:val="0B0C027E"/>
    <w:rsid w:val="0B227C5E"/>
    <w:rsid w:val="0B5640C6"/>
    <w:rsid w:val="0B624A79"/>
    <w:rsid w:val="0B6E29F4"/>
    <w:rsid w:val="0B6E5543"/>
    <w:rsid w:val="0B887B73"/>
    <w:rsid w:val="0BA672D1"/>
    <w:rsid w:val="0BB25A74"/>
    <w:rsid w:val="0C1205C6"/>
    <w:rsid w:val="0C4518D1"/>
    <w:rsid w:val="0C4805F4"/>
    <w:rsid w:val="0C666DDC"/>
    <w:rsid w:val="0C6B017A"/>
    <w:rsid w:val="0C6C437C"/>
    <w:rsid w:val="0CB064C1"/>
    <w:rsid w:val="0CC21F14"/>
    <w:rsid w:val="0CFB0E8D"/>
    <w:rsid w:val="0D22111F"/>
    <w:rsid w:val="0D5B555A"/>
    <w:rsid w:val="0D6422F1"/>
    <w:rsid w:val="0DA26A50"/>
    <w:rsid w:val="0DAF3FA9"/>
    <w:rsid w:val="0E1B1A80"/>
    <w:rsid w:val="0E582D7B"/>
    <w:rsid w:val="0EC6192C"/>
    <w:rsid w:val="0ED044F7"/>
    <w:rsid w:val="0EEC3DE6"/>
    <w:rsid w:val="0EEF3D76"/>
    <w:rsid w:val="0F1460CC"/>
    <w:rsid w:val="0F186022"/>
    <w:rsid w:val="0F5332C4"/>
    <w:rsid w:val="0F8D4A37"/>
    <w:rsid w:val="0F961D34"/>
    <w:rsid w:val="0FCD1C87"/>
    <w:rsid w:val="0FF30CAE"/>
    <w:rsid w:val="0FFD5C82"/>
    <w:rsid w:val="10057258"/>
    <w:rsid w:val="10257565"/>
    <w:rsid w:val="10353898"/>
    <w:rsid w:val="103F78DE"/>
    <w:rsid w:val="10701DFD"/>
    <w:rsid w:val="10861A49"/>
    <w:rsid w:val="10C504FA"/>
    <w:rsid w:val="10C655B1"/>
    <w:rsid w:val="10CC2934"/>
    <w:rsid w:val="10DA01E6"/>
    <w:rsid w:val="110E2583"/>
    <w:rsid w:val="11140B75"/>
    <w:rsid w:val="112A2404"/>
    <w:rsid w:val="1158154C"/>
    <w:rsid w:val="117E3E74"/>
    <w:rsid w:val="117F79D6"/>
    <w:rsid w:val="119D3FAD"/>
    <w:rsid w:val="11A434A2"/>
    <w:rsid w:val="11B34DE3"/>
    <w:rsid w:val="11BF454D"/>
    <w:rsid w:val="11CB361D"/>
    <w:rsid w:val="11FF0B70"/>
    <w:rsid w:val="1217167D"/>
    <w:rsid w:val="12203FC1"/>
    <w:rsid w:val="12904D44"/>
    <w:rsid w:val="12A015B3"/>
    <w:rsid w:val="12B24F36"/>
    <w:rsid w:val="12BC41CA"/>
    <w:rsid w:val="12C43242"/>
    <w:rsid w:val="133C3FEC"/>
    <w:rsid w:val="13546F68"/>
    <w:rsid w:val="135579EA"/>
    <w:rsid w:val="135B4DD8"/>
    <w:rsid w:val="135B6FB4"/>
    <w:rsid w:val="13662F4A"/>
    <w:rsid w:val="13802DDD"/>
    <w:rsid w:val="13AF2297"/>
    <w:rsid w:val="13CE3428"/>
    <w:rsid w:val="13FC4120"/>
    <w:rsid w:val="14406D1A"/>
    <w:rsid w:val="14452636"/>
    <w:rsid w:val="14547E8F"/>
    <w:rsid w:val="145C264F"/>
    <w:rsid w:val="14671F2B"/>
    <w:rsid w:val="14744127"/>
    <w:rsid w:val="14807567"/>
    <w:rsid w:val="14831B41"/>
    <w:rsid w:val="14990500"/>
    <w:rsid w:val="14D06CBD"/>
    <w:rsid w:val="14DA5012"/>
    <w:rsid w:val="14F034EE"/>
    <w:rsid w:val="15011970"/>
    <w:rsid w:val="15280D3A"/>
    <w:rsid w:val="15A56ABD"/>
    <w:rsid w:val="15B3151A"/>
    <w:rsid w:val="15C15084"/>
    <w:rsid w:val="15D35B6E"/>
    <w:rsid w:val="15DC0881"/>
    <w:rsid w:val="16126EB1"/>
    <w:rsid w:val="1616018E"/>
    <w:rsid w:val="162073E8"/>
    <w:rsid w:val="162546D7"/>
    <w:rsid w:val="16544674"/>
    <w:rsid w:val="169C4BB3"/>
    <w:rsid w:val="16AD2437"/>
    <w:rsid w:val="17484630"/>
    <w:rsid w:val="175760BD"/>
    <w:rsid w:val="175A2434"/>
    <w:rsid w:val="176847FB"/>
    <w:rsid w:val="176F491A"/>
    <w:rsid w:val="17800B4E"/>
    <w:rsid w:val="17D3162B"/>
    <w:rsid w:val="17D60620"/>
    <w:rsid w:val="18031FF0"/>
    <w:rsid w:val="184F1FCE"/>
    <w:rsid w:val="18560832"/>
    <w:rsid w:val="1856756C"/>
    <w:rsid w:val="18691F04"/>
    <w:rsid w:val="18856E05"/>
    <w:rsid w:val="188B5D4F"/>
    <w:rsid w:val="1890196D"/>
    <w:rsid w:val="18940917"/>
    <w:rsid w:val="18DF0B04"/>
    <w:rsid w:val="18FC65C1"/>
    <w:rsid w:val="19173E5E"/>
    <w:rsid w:val="19235E8B"/>
    <w:rsid w:val="193E669B"/>
    <w:rsid w:val="19467436"/>
    <w:rsid w:val="195D134A"/>
    <w:rsid w:val="1960655F"/>
    <w:rsid w:val="198F353E"/>
    <w:rsid w:val="19B83FA4"/>
    <w:rsid w:val="19D52E32"/>
    <w:rsid w:val="19DB3E9F"/>
    <w:rsid w:val="19FF3227"/>
    <w:rsid w:val="1A043C43"/>
    <w:rsid w:val="1A1F1E9C"/>
    <w:rsid w:val="1A422982"/>
    <w:rsid w:val="1AB237DA"/>
    <w:rsid w:val="1AF17FD4"/>
    <w:rsid w:val="1B166DF8"/>
    <w:rsid w:val="1B2B20C3"/>
    <w:rsid w:val="1B357537"/>
    <w:rsid w:val="1B4662FF"/>
    <w:rsid w:val="1B5725D1"/>
    <w:rsid w:val="1B727710"/>
    <w:rsid w:val="1B830AEC"/>
    <w:rsid w:val="1B873D26"/>
    <w:rsid w:val="1BAE4C48"/>
    <w:rsid w:val="1BB116F3"/>
    <w:rsid w:val="1BB6231D"/>
    <w:rsid w:val="1BCF50C7"/>
    <w:rsid w:val="1BDD5582"/>
    <w:rsid w:val="1BF42190"/>
    <w:rsid w:val="1BF45FC6"/>
    <w:rsid w:val="1C3A4FD6"/>
    <w:rsid w:val="1C49307C"/>
    <w:rsid w:val="1C545B88"/>
    <w:rsid w:val="1C7D075D"/>
    <w:rsid w:val="1C8722D1"/>
    <w:rsid w:val="1C8B009A"/>
    <w:rsid w:val="1CA1345B"/>
    <w:rsid w:val="1CB41CB9"/>
    <w:rsid w:val="1D5156E8"/>
    <w:rsid w:val="1D807DF3"/>
    <w:rsid w:val="1D905437"/>
    <w:rsid w:val="1DDD23BF"/>
    <w:rsid w:val="1DEA1C01"/>
    <w:rsid w:val="1DEC7704"/>
    <w:rsid w:val="1E1F60CF"/>
    <w:rsid w:val="1E6E27BB"/>
    <w:rsid w:val="1E7C314E"/>
    <w:rsid w:val="1E7F56B5"/>
    <w:rsid w:val="1E824F93"/>
    <w:rsid w:val="1E95035B"/>
    <w:rsid w:val="1EA04A11"/>
    <w:rsid w:val="1EA10710"/>
    <w:rsid w:val="1EB00EB7"/>
    <w:rsid w:val="1ECA7ADC"/>
    <w:rsid w:val="1ED670C6"/>
    <w:rsid w:val="1EE44627"/>
    <w:rsid w:val="1F0F3DCC"/>
    <w:rsid w:val="1F2D53F8"/>
    <w:rsid w:val="1F933F67"/>
    <w:rsid w:val="1FB046E7"/>
    <w:rsid w:val="202A6795"/>
    <w:rsid w:val="20375B77"/>
    <w:rsid w:val="203D58C4"/>
    <w:rsid w:val="20B97546"/>
    <w:rsid w:val="20BD65BF"/>
    <w:rsid w:val="20CE5F04"/>
    <w:rsid w:val="20D92E7E"/>
    <w:rsid w:val="20F54757"/>
    <w:rsid w:val="21205729"/>
    <w:rsid w:val="214008FC"/>
    <w:rsid w:val="21487D38"/>
    <w:rsid w:val="214B532D"/>
    <w:rsid w:val="21544E77"/>
    <w:rsid w:val="2158358D"/>
    <w:rsid w:val="21AF3E12"/>
    <w:rsid w:val="21DF7E98"/>
    <w:rsid w:val="21E120B0"/>
    <w:rsid w:val="21FE66DF"/>
    <w:rsid w:val="222923D4"/>
    <w:rsid w:val="224502C2"/>
    <w:rsid w:val="224552C6"/>
    <w:rsid w:val="224A4E69"/>
    <w:rsid w:val="22616228"/>
    <w:rsid w:val="22994163"/>
    <w:rsid w:val="229C7BBA"/>
    <w:rsid w:val="22A02A61"/>
    <w:rsid w:val="22D40C9F"/>
    <w:rsid w:val="22FA0FDF"/>
    <w:rsid w:val="2324680E"/>
    <w:rsid w:val="232B012F"/>
    <w:rsid w:val="2330543D"/>
    <w:rsid w:val="233A3A18"/>
    <w:rsid w:val="233F6674"/>
    <w:rsid w:val="2366676C"/>
    <w:rsid w:val="238562A9"/>
    <w:rsid w:val="23863598"/>
    <w:rsid w:val="23E23DC9"/>
    <w:rsid w:val="23F657E2"/>
    <w:rsid w:val="24112DD7"/>
    <w:rsid w:val="24141D6E"/>
    <w:rsid w:val="24330E3E"/>
    <w:rsid w:val="243C4824"/>
    <w:rsid w:val="245040C2"/>
    <w:rsid w:val="24CD5B7E"/>
    <w:rsid w:val="24D02383"/>
    <w:rsid w:val="24FD7434"/>
    <w:rsid w:val="250442BE"/>
    <w:rsid w:val="251D2C26"/>
    <w:rsid w:val="251F7249"/>
    <w:rsid w:val="255329AD"/>
    <w:rsid w:val="25537B3C"/>
    <w:rsid w:val="256F781F"/>
    <w:rsid w:val="25D92A39"/>
    <w:rsid w:val="25FD2313"/>
    <w:rsid w:val="25FD7389"/>
    <w:rsid w:val="26102EE9"/>
    <w:rsid w:val="2611338C"/>
    <w:rsid w:val="26207302"/>
    <w:rsid w:val="262A7F23"/>
    <w:rsid w:val="264A619F"/>
    <w:rsid w:val="265A5299"/>
    <w:rsid w:val="26676DF2"/>
    <w:rsid w:val="267E36A1"/>
    <w:rsid w:val="26831965"/>
    <w:rsid w:val="269128BE"/>
    <w:rsid w:val="26CC4931"/>
    <w:rsid w:val="26F976FB"/>
    <w:rsid w:val="26FF6911"/>
    <w:rsid w:val="27297EC1"/>
    <w:rsid w:val="27505F53"/>
    <w:rsid w:val="277816FF"/>
    <w:rsid w:val="277D61B2"/>
    <w:rsid w:val="278D264E"/>
    <w:rsid w:val="27E22FF0"/>
    <w:rsid w:val="281D572D"/>
    <w:rsid w:val="282C7FFF"/>
    <w:rsid w:val="28374DA2"/>
    <w:rsid w:val="287C3F5C"/>
    <w:rsid w:val="28872CF2"/>
    <w:rsid w:val="28B0232D"/>
    <w:rsid w:val="28FB31FC"/>
    <w:rsid w:val="29157F1F"/>
    <w:rsid w:val="291C3B20"/>
    <w:rsid w:val="29296F42"/>
    <w:rsid w:val="295D02D4"/>
    <w:rsid w:val="296B5003"/>
    <w:rsid w:val="298427FB"/>
    <w:rsid w:val="29B9014F"/>
    <w:rsid w:val="29D50A99"/>
    <w:rsid w:val="29E4486C"/>
    <w:rsid w:val="29F1005F"/>
    <w:rsid w:val="29F72B9E"/>
    <w:rsid w:val="2A0D168A"/>
    <w:rsid w:val="2A3C7F7F"/>
    <w:rsid w:val="2A6F65DA"/>
    <w:rsid w:val="2A7C2BD3"/>
    <w:rsid w:val="2ACA1C1F"/>
    <w:rsid w:val="2ACE4C79"/>
    <w:rsid w:val="2B2C0F82"/>
    <w:rsid w:val="2B3A28AB"/>
    <w:rsid w:val="2B5C5907"/>
    <w:rsid w:val="2B6A100D"/>
    <w:rsid w:val="2B7475E3"/>
    <w:rsid w:val="2BAE3692"/>
    <w:rsid w:val="2C3C2B50"/>
    <w:rsid w:val="2C4F0539"/>
    <w:rsid w:val="2C9366E5"/>
    <w:rsid w:val="2CB060F6"/>
    <w:rsid w:val="2CC018D6"/>
    <w:rsid w:val="2CD5257B"/>
    <w:rsid w:val="2D0038BB"/>
    <w:rsid w:val="2D0217D1"/>
    <w:rsid w:val="2D485DEE"/>
    <w:rsid w:val="2D631B56"/>
    <w:rsid w:val="2D66183D"/>
    <w:rsid w:val="2D697F77"/>
    <w:rsid w:val="2D77566B"/>
    <w:rsid w:val="2D7B6FB6"/>
    <w:rsid w:val="2D942817"/>
    <w:rsid w:val="2DA45E41"/>
    <w:rsid w:val="2DB9305A"/>
    <w:rsid w:val="2DCB2987"/>
    <w:rsid w:val="2DE86E95"/>
    <w:rsid w:val="2E5646FE"/>
    <w:rsid w:val="2E6C1E5D"/>
    <w:rsid w:val="2E6D1319"/>
    <w:rsid w:val="2E720E0B"/>
    <w:rsid w:val="2E921BDF"/>
    <w:rsid w:val="2E937A21"/>
    <w:rsid w:val="2EE95DF8"/>
    <w:rsid w:val="2F072A38"/>
    <w:rsid w:val="2F3532EC"/>
    <w:rsid w:val="2F377FE4"/>
    <w:rsid w:val="2F3C7E58"/>
    <w:rsid w:val="2F46512C"/>
    <w:rsid w:val="2F717CC2"/>
    <w:rsid w:val="2F7A0F2B"/>
    <w:rsid w:val="2F7C60CA"/>
    <w:rsid w:val="2F8E2A3B"/>
    <w:rsid w:val="2F9148CA"/>
    <w:rsid w:val="2FB752E5"/>
    <w:rsid w:val="2FC24AB4"/>
    <w:rsid w:val="2FD26C3C"/>
    <w:rsid w:val="300074A3"/>
    <w:rsid w:val="30066E8C"/>
    <w:rsid w:val="30142D36"/>
    <w:rsid w:val="301F426D"/>
    <w:rsid w:val="303807DE"/>
    <w:rsid w:val="304C3359"/>
    <w:rsid w:val="30661C4C"/>
    <w:rsid w:val="30983156"/>
    <w:rsid w:val="30B13F1E"/>
    <w:rsid w:val="30C3052F"/>
    <w:rsid w:val="30E07BA9"/>
    <w:rsid w:val="30F47ACF"/>
    <w:rsid w:val="30F859B1"/>
    <w:rsid w:val="310A20F4"/>
    <w:rsid w:val="314C62C2"/>
    <w:rsid w:val="314E6443"/>
    <w:rsid w:val="31F97B26"/>
    <w:rsid w:val="32060637"/>
    <w:rsid w:val="32080D19"/>
    <w:rsid w:val="326322F7"/>
    <w:rsid w:val="32652F90"/>
    <w:rsid w:val="32732438"/>
    <w:rsid w:val="32B3490C"/>
    <w:rsid w:val="32BC112F"/>
    <w:rsid w:val="33376B79"/>
    <w:rsid w:val="334179B8"/>
    <w:rsid w:val="3347349B"/>
    <w:rsid w:val="334E2C1A"/>
    <w:rsid w:val="335274C5"/>
    <w:rsid w:val="33665F51"/>
    <w:rsid w:val="33AB5026"/>
    <w:rsid w:val="33B04390"/>
    <w:rsid w:val="33F25E35"/>
    <w:rsid w:val="34050A6A"/>
    <w:rsid w:val="34250915"/>
    <w:rsid w:val="34AF53D4"/>
    <w:rsid w:val="34D45768"/>
    <w:rsid w:val="34E23A80"/>
    <w:rsid w:val="34F53B01"/>
    <w:rsid w:val="34F94734"/>
    <w:rsid w:val="35054625"/>
    <w:rsid w:val="35316CB5"/>
    <w:rsid w:val="354A3327"/>
    <w:rsid w:val="35A32D50"/>
    <w:rsid w:val="35B752ED"/>
    <w:rsid w:val="35BB68BA"/>
    <w:rsid w:val="35C00AF1"/>
    <w:rsid w:val="35C32871"/>
    <w:rsid w:val="35EF45BA"/>
    <w:rsid w:val="360E68FD"/>
    <w:rsid w:val="36211BEA"/>
    <w:rsid w:val="362248D5"/>
    <w:rsid w:val="36324A14"/>
    <w:rsid w:val="364A05ED"/>
    <w:rsid w:val="36547703"/>
    <w:rsid w:val="36B25B9D"/>
    <w:rsid w:val="36B51B0B"/>
    <w:rsid w:val="36D975E6"/>
    <w:rsid w:val="36DC04C9"/>
    <w:rsid w:val="36E0209C"/>
    <w:rsid w:val="36EB111F"/>
    <w:rsid w:val="37357109"/>
    <w:rsid w:val="374B1D20"/>
    <w:rsid w:val="375F5B1F"/>
    <w:rsid w:val="37C27468"/>
    <w:rsid w:val="37ED4242"/>
    <w:rsid w:val="38174E9F"/>
    <w:rsid w:val="38472082"/>
    <w:rsid w:val="38771798"/>
    <w:rsid w:val="38AE6DF3"/>
    <w:rsid w:val="38F667B0"/>
    <w:rsid w:val="390530F1"/>
    <w:rsid w:val="392736E7"/>
    <w:rsid w:val="394D1E4A"/>
    <w:rsid w:val="39576511"/>
    <w:rsid w:val="39FE5903"/>
    <w:rsid w:val="3A45407B"/>
    <w:rsid w:val="3A625917"/>
    <w:rsid w:val="3AB233B2"/>
    <w:rsid w:val="3AD10D05"/>
    <w:rsid w:val="3AD5256E"/>
    <w:rsid w:val="3AF7629E"/>
    <w:rsid w:val="3B034DBF"/>
    <w:rsid w:val="3B200A76"/>
    <w:rsid w:val="3B221B51"/>
    <w:rsid w:val="3B4C56F6"/>
    <w:rsid w:val="3B537A00"/>
    <w:rsid w:val="3B5C23DD"/>
    <w:rsid w:val="3BB448C4"/>
    <w:rsid w:val="3C020E00"/>
    <w:rsid w:val="3C2E1B1A"/>
    <w:rsid w:val="3C366527"/>
    <w:rsid w:val="3C617027"/>
    <w:rsid w:val="3C6219A7"/>
    <w:rsid w:val="3C8C678A"/>
    <w:rsid w:val="3C950484"/>
    <w:rsid w:val="3C9A2AAC"/>
    <w:rsid w:val="3CBF4E57"/>
    <w:rsid w:val="3CD1592A"/>
    <w:rsid w:val="3D3852CC"/>
    <w:rsid w:val="3D530D02"/>
    <w:rsid w:val="3D551B38"/>
    <w:rsid w:val="3D6C7CF0"/>
    <w:rsid w:val="3D895BA5"/>
    <w:rsid w:val="3D8B3A4C"/>
    <w:rsid w:val="3DA675D7"/>
    <w:rsid w:val="3DAE6CD2"/>
    <w:rsid w:val="3DFB0E88"/>
    <w:rsid w:val="3E206FF0"/>
    <w:rsid w:val="3E3633EE"/>
    <w:rsid w:val="3E64360B"/>
    <w:rsid w:val="3E6F4D03"/>
    <w:rsid w:val="3E7408FE"/>
    <w:rsid w:val="3E800382"/>
    <w:rsid w:val="3E9D595E"/>
    <w:rsid w:val="3EAD183E"/>
    <w:rsid w:val="3EB25BE6"/>
    <w:rsid w:val="3F114DF6"/>
    <w:rsid w:val="3F5022DC"/>
    <w:rsid w:val="3FA74152"/>
    <w:rsid w:val="3FDB4BE3"/>
    <w:rsid w:val="401A1BBA"/>
    <w:rsid w:val="402B094F"/>
    <w:rsid w:val="405A3E0F"/>
    <w:rsid w:val="40733D14"/>
    <w:rsid w:val="40F0178B"/>
    <w:rsid w:val="4111179B"/>
    <w:rsid w:val="411B77C6"/>
    <w:rsid w:val="41424DBE"/>
    <w:rsid w:val="418A1E2C"/>
    <w:rsid w:val="418C5F58"/>
    <w:rsid w:val="41A1694A"/>
    <w:rsid w:val="41AF6E15"/>
    <w:rsid w:val="41C83F46"/>
    <w:rsid w:val="41D230B6"/>
    <w:rsid w:val="42942D26"/>
    <w:rsid w:val="42C824F7"/>
    <w:rsid w:val="42D55D07"/>
    <w:rsid w:val="42F748B6"/>
    <w:rsid w:val="42FF0D7E"/>
    <w:rsid w:val="4353587B"/>
    <w:rsid w:val="435551FA"/>
    <w:rsid w:val="43585136"/>
    <w:rsid w:val="43AD0C29"/>
    <w:rsid w:val="43BC102D"/>
    <w:rsid w:val="43BE66A1"/>
    <w:rsid w:val="43C95E9C"/>
    <w:rsid w:val="44357CC0"/>
    <w:rsid w:val="444E574C"/>
    <w:rsid w:val="44672F16"/>
    <w:rsid w:val="447034A8"/>
    <w:rsid w:val="44864905"/>
    <w:rsid w:val="448C2F19"/>
    <w:rsid w:val="44A04AE2"/>
    <w:rsid w:val="44B96CCC"/>
    <w:rsid w:val="44EA411A"/>
    <w:rsid w:val="45102D2F"/>
    <w:rsid w:val="45261C5A"/>
    <w:rsid w:val="452B274D"/>
    <w:rsid w:val="453B4C0A"/>
    <w:rsid w:val="45B44A54"/>
    <w:rsid w:val="45FD0CB0"/>
    <w:rsid w:val="461A07C8"/>
    <w:rsid w:val="46281052"/>
    <w:rsid w:val="46556FE7"/>
    <w:rsid w:val="466556CF"/>
    <w:rsid w:val="46840B80"/>
    <w:rsid w:val="4687141D"/>
    <w:rsid w:val="46930012"/>
    <w:rsid w:val="46AA48B3"/>
    <w:rsid w:val="46AE6D84"/>
    <w:rsid w:val="46F5423D"/>
    <w:rsid w:val="47047B36"/>
    <w:rsid w:val="470D63F4"/>
    <w:rsid w:val="4710301D"/>
    <w:rsid w:val="47135901"/>
    <w:rsid w:val="47323204"/>
    <w:rsid w:val="474617B6"/>
    <w:rsid w:val="47506081"/>
    <w:rsid w:val="47723A3D"/>
    <w:rsid w:val="47850124"/>
    <w:rsid w:val="47856C9D"/>
    <w:rsid w:val="47943245"/>
    <w:rsid w:val="47D03144"/>
    <w:rsid w:val="47E32994"/>
    <w:rsid w:val="4825205B"/>
    <w:rsid w:val="48485313"/>
    <w:rsid w:val="487649DE"/>
    <w:rsid w:val="487A3DF6"/>
    <w:rsid w:val="489A3CCD"/>
    <w:rsid w:val="48A0682D"/>
    <w:rsid w:val="48CC47C3"/>
    <w:rsid w:val="48E4043A"/>
    <w:rsid w:val="490E3523"/>
    <w:rsid w:val="493A7B98"/>
    <w:rsid w:val="494A271A"/>
    <w:rsid w:val="496D05C9"/>
    <w:rsid w:val="499B52BF"/>
    <w:rsid w:val="499E50F3"/>
    <w:rsid w:val="49A4142B"/>
    <w:rsid w:val="49A64509"/>
    <w:rsid w:val="49C51DD0"/>
    <w:rsid w:val="4A14425E"/>
    <w:rsid w:val="4A170D7C"/>
    <w:rsid w:val="4A1F5D5B"/>
    <w:rsid w:val="4A267F15"/>
    <w:rsid w:val="4A4A489D"/>
    <w:rsid w:val="4A8617D1"/>
    <w:rsid w:val="4A8B6755"/>
    <w:rsid w:val="4AA46D6E"/>
    <w:rsid w:val="4AC42E44"/>
    <w:rsid w:val="4AEF2B26"/>
    <w:rsid w:val="4B306C79"/>
    <w:rsid w:val="4B3611E9"/>
    <w:rsid w:val="4B3A7099"/>
    <w:rsid w:val="4B482466"/>
    <w:rsid w:val="4B853E32"/>
    <w:rsid w:val="4BA0041B"/>
    <w:rsid w:val="4BC9344F"/>
    <w:rsid w:val="4C004A09"/>
    <w:rsid w:val="4C522975"/>
    <w:rsid w:val="4C5664D5"/>
    <w:rsid w:val="4C683B65"/>
    <w:rsid w:val="4CA45AA9"/>
    <w:rsid w:val="4CB35172"/>
    <w:rsid w:val="4CEA2A41"/>
    <w:rsid w:val="4D136D30"/>
    <w:rsid w:val="4D326FD9"/>
    <w:rsid w:val="4D5C65A3"/>
    <w:rsid w:val="4D5D0A44"/>
    <w:rsid w:val="4D67291B"/>
    <w:rsid w:val="4DA129B9"/>
    <w:rsid w:val="4DAF4AD0"/>
    <w:rsid w:val="4DC17A9F"/>
    <w:rsid w:val="4DCD1271"/>
    <w:rsid w:val="4DD341DC"/>
    <w:rsid w:val="4DD3607B"/>
    <w:rsid w:val="4E4B62D1"/>
    <w:rsid w:val="4E9212B2"/>
    <w:rsid w:val="4EAB751E"/>
    <w:rsid w:val="4ED05D79"/>
    <w:rsid w:val="4ED42C4E"/>
    <w:rsid w:val="4EDB2EA1"/>
    <w:rsid w:val="4EEF1546"/>
    <w:rsid w:val="4EF10119"/>
    <w:rsid w:val="4F1626FB"/>
    <w:rsid w:val="4F1C61EB"/>
    <w:rsid w:val="4F1F0942"/>
    <w:rsid w:val="4F343484"/>
    <w:rsid w:val="4F3B759D"/>
    <w:rsid w:val="4F893DCB"/>
    <w:rsid w:val="4FE640D1"/>
    <w:rsid w:val="4FE82CC2"/>
    <w:rsid w:val="4FE92FC3"/>
    <w:rsid w:val="4FEB6957"/>
    <w:rsid w:val="4FF4516C"/>
    <w:rsid w:val="4FF91753"/>
    <w:rsid w:val="50052B29"/>
    <w:rsid w:val="501F5AE4"/>
    <w:rsid w:val="503F2085"/>
    <w:rsid w:val="504E4AB0"/>
    <w:rsid w:val="505E6F9F"/>
    <w:rsid w:val="506658DB"/>
    <w:rsid w:val="5079769B"/>
    <w:rsid w:val="50814458"/>
    <w:rsid w:val="50B75169"/>
    <w:rsid w:val="50D05567"/>
    <w:rsid w:val="50F408D7"/>
    <w:rsid w:val="512A0D49"/>
    <w:rsid w:val="514F634E"/>
    <w:rsid w:val="51D16F7B"/>
    <w:rsid w:val="51D30D08"/>
    <w:rsid w:val="51F54631"/>
    <w:rsid w:val="521839E4"/>
    <w:rsid w:val="52240EEB"/>
    <w:rsid w:val="52262941"/>
    <w:rsid w:val="522D73D9"/>
    <w:rsid w:val="52371602"/>
    <w:rsid w:val="5243626B"/>
    <w:rsid w:val="52837F81"/>
    <w:rsid w:val="52984662"/>
    <w:rsid w:val="52C97A1E"/>
    <w:rsid w:val="530208C0"/>
    <w:rsid w:val="530706B0"/>
    <w:rsid w:val="53726155"/>
    <w:rsid w:val="53A81144"/>
    <w:rsid w:val="53C1355E"/>
    <w:rsid w:val="542B256A"/>
    <w:rsid w:val="542D2132"/>
    <w:rsid w:val="543F0CB9"/>
    <w:rsid w:val="543F25C7"/>
    <w:rsid w:val="545B58B1"/>
    <w:rsid w:val="54713B20"/>
    <w:rsid w:val="5478242B"/>
    <w:rsid w:val="54F42370"/>
    <w:rsid w:val="55167A17"/>
    <w:rsid w:val="55274272"/>
    <w:rsid w:val="55287CB2"/>
    <w:rsid w:val="5533408C"/>
    <w:rsid w:val="55383122"/>
    <w:rsid w:val="554212D5"/>
    <w:rsid w:val="554A07E5"/>
    <w:rsid w:val="55592255"/>
    <w:rsid w:val="558145FF"/>
    <w:rsid w:val="55BE0948"/>
    <w:rsid w:val="55C950DE"/>
    <w:rsid w:val="55CD4D3C"/>
    <w:rsid w:val="560939C2"/>
    <w:rsid w:val="563353D2"/>
    <w:rsid w:val="563F5F30"/>
    <w:rsid w:val="564271D8"/>
    <w:rsid w:val="56845228"/>
    <w:rsid w:val="56A0594F"/>
    <w:rsid w:val="56A67225"/>
    <w:rsid w:val="56BC0104"/>
    <w:rsid w:val="56FE79B7"/>
    <w:rsid w:val="570D5AE7"/>
    <w:rsid w:val="573F18C3"/>
    <w:rsid w:val="57AE4E9D"/>
    <w:rsid w:val="57D654A3"/>
    <w:rsid w:val="57D96204"/>
    <w:rsid w:val="58623B81"/>
    <w:rsid w:val="58722D69"/>
    <w:rsid w:val="58A40885"/>
    <w:rsid w:val="58AB3A56"/>
    <w:rsid w:val="58E734BF"/>
    <w:rsid w:val="58F53D7F"/>
    <w:rsid w:val="597600CE"/>
    <w:rsid w:val="59913FC4"/>
    <w:rsid w:val="599A3608"/>
    <w:rsid w:val="59DE10E0"/>
    <w:rsid w:val="5A40496C"/>
    <w:rsid w:val="5A682FAF"/>
    <w:rsid w:val="5A686A8F"/>
    <w:rsid w:val="5A6C6DDE"/>
    <w:rsid w:val="5A78530F"/>
    <w:rsid w:val="5A914C89"/>
    <w:rsid w:val="5ACD4B0E"/>
    <w:rsid w:val="5ADF31BE"/>
    <w:rsid w:val="5B182928"/>
    <w:rsid w:val="5B285580"/>
    <w:rsid w:val="5B507EAD"/>
    <w:rsid w:val="5B583E46"/>
    <w:rsid w:val="5B99012C"/>
    <w:rsid w:val="5BA22C48"/>
    <w:rsid w:val="5BC23BBB"/>
    <w:rsid w:val="5BCD6FC6"/>
    <w:rsid w:val="5BD43A13"/>
    <w:rsid w:val="5BE9799E"/>
    <w:rsid w:val="5BEA5CBC"/>
    <w:rsid w:val="5BF03F29"/>
    <w:rsid w:val="5BFC06AB"/>
    <w:rsid w:val="5C064FA1"/>
    <w:rsid w:val="5C1B64F4"/>
    <w:rsid w:val="5C303F00"/>
    <w:rsid w:val="5C523D2B"/>
    <w:rsid w:val="5C6D7FD2"/>
    <w:rsid w:val="5C7F134C"/>
    <w:rsid w:val="5CB73206"/>
    <w:rsid w:val="5CC31D4A"/>
    <w:rsid w:val="5CE55B98"/>
    <w:rsid w:val="5CF755CA"/>
    <w:rsid w:val="5D0D3CCA"/>
    <w:rsid w:val="5D267939"/>
    <w:rsid w:val="5D505187"/>
    <w:rsid w:val="5D5073DB"/>
    <w:rsid w:val="5D741044"/>
    <w:rsid w:val="5D890214"/>
    <w:rsid w:val="5D8C2004"/>
    <w:rsid w:val="5D9B0D7D"/>
    <w:rsid w:val="5DB5749E"/>
    <w:rsid w:val="5DBF2442"/>
    <w:rsid w:val="5DE327AF"/>
    <w:rsid w:val="5E062807"/>
    <w:rsid w:val="5E440A39"/>
    <w:rsid w:val="5E893F89"/>
    <w:rsid w:val="5EB52C54"/>
    <w:rsid w:val="5EDD1D6A"/>
    <w:rsid w:val="5EFD49DD"/>
    <w:rsid w:val="5F092054"/>
    <w:rsid w:val="5F5E6101"/>
    <w:rsid w:val="5F86699C"/>
    <w:rsid w:val="5FA95546"/>
    <w:rsid w:val="60016984"/>
    <w:rsid w:val="60146E18"/>
    <w:rsid w:val="60567D19"/>
    <w:rsid w:val="6079182C"/>
    <w:rsid w:val="60847E3B"/>
    <w:rsid w:val="60A471C8"/>
    <w:rsid w:val="60F02571"/>
    <w:rsid w:val="612C21A1"/>
    <w:rsid w:val="619470F9"/>
    <w:rsid w:val="61A3498A"/>
    <w:rsid w:val="61AA2079"/>
    <w:rsid w:val="61C26344"/>
    <w:rsid w:val="61DE64E6"/>
    <w:rsid w:val="621121AD"/>
    <w:rsid w:val="621408D9"/>
    <w:rsid w:val="622571CA"/>
    <w:rsid w:val="623C0F09"/>
    <w:rsid w:val="629402DB"/>
    <w:rsid w:val="6299109A"/>
    <w:rsid w:val="629E5BD2"/>
    <w:rsid w:val="62A1428B"/>
    <w:rsid w:val="62F177AF"/>
    <w:rsid w:val="63073797"/>
    <w:rsid w:val="632C17CC"/>
    <w:rsid w:val="632F187A"/>
    <w:rsid w:val="6339409E"/>
    <w:rsid w:val="637B0B5B"/>
    <w:rsid w:val="637E04AF"/>
    <w:rsid w:val="639D2B22"/>
    <w:rsid w:val="63DC1E52"/>
    <w:rsid w:val="63DE342D"/>
    <w:rsid w:val="63E04891"/>
    <w:rsid w:val="63E73D3E"/>
    <w:rsid w:val="63F25247"/>
    <w:rsid w:val="642D0734"/>
    <w:rsid w:val="64421DF3"/>
    <w:rsid w:val="644A25EA"/>
    <w:rsid w:val="64680B71"/>
    <w:rsid w:val="647D7A16"/>
    <w:rsid w:val="64C97817"/>
    <w:rsid w:val="64F94EF1"/>
    <w:rsid w:val="651328E6"/>
    <w:rsid w:val="65134902"/>
    <w:rsid w:val="651A3B54"/>
    <w:rsid w:val="651C104B"/>
    <w:rsid w:val="652E6E6D"/>
    <w:rsid w:val="65487818"/>
    <w:rsid w:val="65845E19"/>
    <w:rsid w:val="658B1713"/>
    <w:rsid w:val="658D6373"/>
    <w:rsid w:val="65953E4E"/>
    <w:rsid w:val="65AB09D5"/>
    <w:rsid w:val="65C52CE3"/>
    <w:rsid w:val="65C62E7B"/>
    <w:rsid w:val="65EB6F26"/>
    <w:rsid w:val="65F23922"/>
    <w:rsid w:val="66225EDA"/>
    <w:rsid w:val="66431289"/>
    <w:rsid w:val="665204B8"/>
    <w:rsid w:val="66672DFA"/>
    <w:rsid w:val="66747A28"/>
    <w:rsid w:val="66933155"/>
    <w:rsid w:val="669372B1"/>
    <w:rsid w:val="66A50E0D"/>
    <w:rsid w:val="66B64260"/>
    <w:rsid w:val="66C668B0"/>
    <w:rsid w:val="67113638"/>
    <w:rsid w:val="67730837"/>
    <w:rsid w:val="67985ED6"/>
    <w:rsid w:val="67A909D6"/>
    <w:rsid w:val="67D4631D"/>
    <w:rsid w:val="67DF7C1C"/>
    <w:rsid w:val="68175DB9"/>
    <w:rsid w:val="68224305"/>
    <w:rsid w:val="683951EF"/>
    <w:rsid w:val="683D2CBE"/>
    <w:rsid w:val="683F1D76"/>
    <w:rsid w:val="68427020"/>
    <w:rsid w:val="68447922"/>
    <w:rsid w:val="685269ED"/>
    <w:rsid w:val="685C3C28"/>
    <w:rsid w:val="685E0B2A"/>
    <w:rsid w:val="688751DA"/>
    <w:rsid w:val="68A32CF3"/>
    <w:rsid w:val="68A864DD"/>
    <w:rsid w:val="68D765E0"/>
    <w:rsid w:val="68FE331F"/>
    <w:rsid w:val="691D0D26"/>
    <w:rsid w:val="692B72A4"/>
    <w:rsid w:val="692C627C"/>
    <w:rsid w:val="697D40B2"/>
    <w:rsid w:val="69895425"/>
    <w:rsid w:val="699622BF"/>
    <w:rsid w:val="699C6911"/>
    <w:rsid w:val="69B05D79"/>
    <w:rsid w:val="69C8183A"/>
    <w:rsid w:val="69D1198E"/>
    <w:rsid w:val="6A123D5A"/>
    <w:rsid w:val="6A2246D0"/>
    <w:rsid w:val="6A331297"/>
    <w:rsid w:val="6A350422"/>
    <w:rsid w:val="6A776633"/>
    <w:rsid w:val="6A955A29"/>
    <w:rsid w:val="6AAE53C2"/>
    <w:rsid w:val="6AB23FAB"/>
    <w:rsid w:val="6AB65D6F"/>
    <w:rsid w:val="6AC01734"/>
    <w:rsid w:val="6AF612DE"/>
    <w:rsid w:val="6B142644"/>
    <w:rsid w:val="6B246E42"/>
    <w:rsid w:val="6B435E3D"/>
    <w:rsid w:val="6B665169"/>
    <w:rsid w:val="6BDF2243"/>
    <w:rsid w:val="6BE462FC"/>
    <w:rsid w:val="6C1750ED"/>
    <w:rsid w:val="6C2536F8"/>
    <w:rsid w:val="6C284260"/>
    <w:rsid w:val="6C2F1C58"/>
    <w:rsid w:val="6C394674"/>
    <w:rsid w:val="6C7848AB"/>
    <w:rsid w:val="6CA34D18"/>
    <w:rsid w:val="6CED4778"/>
    <w:rsid w:val="6CF37F25"/>
    <w:rsid w:val="6D4E6B6A"/>
    <w:rsid w:val="6D85330F"/>
    <w:rsid w:val="6D873381"/>
    <w:rsid w:val="6DAE12F1"/>
    <w:rsid w:val="6DB5209B"/>
    <w:rsid w:val="6DC14F84"/>
    <w:rsid w:val="6DC77C7B"/>
    <w:rsid w:val="6E3779F3"/>
    <w:rsid w:val="6E676927"/>
    <w:rsid w:val="6E6F7E1D"/>
    <w:rsid w:val="6E8612DF"/>
    <w:rsid w:val="6E9D6C83"/>
    <w:rsid w:val="6EC35441"/>
    <w:rsid w:val="6ED10C23"/>
    <w:rsid w:val="6F1533BF"/>
    <w:rsid w:val="6F30069D"/>
    <w:rsid w:val="6F4626E3"/>
    <w:rsid w:val="6F953D33"/>
    <w:rsid w:val="6FB24E03"/>
    <w:rsid w:val="6FBE7A4B"/>
    <w:rsid w:val="6FDE2C3F"/>
    <w:rsid w:val="6FF6133E"/>
    <w:rsid w:val="701B5042"/>
    <w:rsid w:val="701C3EAA"/>
    <w:rsid w:val="7022735B"/>
    <w:rsid w:val="70836E47"/>
    <w:rsid w:val="708D6215"/>
    <w:rsid w:val="70B74CD9"/>
    <w:rsid w:val="70C9495D"/>
    <w:rsid w:val="70D01400"/>
    <w:rsid w:val="71073C5A"/>
    <w:rsid w:val="711A7D85"/>
    <w:rsid w:val="713D6B67"/>
    <w:rsid w:val="714252BC"/>
    <w:rsid w:val="71703EE7"/>
    <w:rsid w:val="717455A4"/>
    <w:rsid w:val="71935346"/>
    <w:rsid w:val="71B7534C"/>
    <w:rsid w:val="71DC054E"/>
    <w:rsid w:val="71E30941"/>
    <w:rsid w:val="71F42492"/>
    <w:rsid w:val="721639CA"/>
    <w:rsid w:val="722218CD"/>
    <w:rsid w:val="72995174"/>
    <w:rsid w:val="72A35C25"/>
    <w:rsid w:val="72AF7930"/>
    <w:rsid w:val="731233CF"/>
    <w:rsid w:val="734F0292"/>
    <w:rsid w:val="73754DFF"/>
    <w:rsid w:val="738D11ED"/>
    <w:rsid w:val="73A31304"/>
    <w:rsid w:val="73CD0BAF"/>
    <w:rsid w:val="73E70418"/>
    <w:rsid w:val="73E71442"/>
    <w:rsid w:val="73EE5728"/>
    <w:rsid w:val="744F2EEA"/>
    <w:rsid w:val="74533640"/>
    <w:rsid w:val="746C2E4E"/>
    <w:rsid w:val="748413DE"/>
    <w:rsid w:val="749F1BB9"/>
    <w:rsid w:val="74B32334"/>
    <w:rsid w:val="74B9551D"/>
    <w:rsid w:val="74D63A92"/>
    <w:rsid w:val="74E64572"/>
    <w:rsid w:val="74FD2AF5"/>
    <w:rsid w:val="751C235B"/>
    <w:rsid w:val="75347365"/>
    <w:rsid w:val="753658DE"/>
    <w:rsid w:val="753B04A8"/>
    <w:rsid w:val="75663CBC"/>
    <w:rsid w:val="75764426"/>
    <w:rsid w:val="759957FB"/>
    <w:rsid w:val="75AC56A2"/>
    <w:rsid w:val="75BC6D66"/>
    <w:rsid w:val="7635384B"/>
    <w:rsid w:val="763A79FE"/>
    <w:rsid w:val="765461D0"/>
    <w:rsid w:val="767A2E49"/>
    <w:rsid w:val="767C3C2B"/>
    <w:rsid w:val="76B21593"/>
    <w:rsid w:val="76BD2972"/>
    <w:rsid w:val="76C57C10"/>
    <w:rsid w:val="77067591"/>
    <w:rsid w:val="77253369"/>
    <w:rsid w:val="772E7793"/>
    <w:rsid w:val="775B3736"/>
    <w:rsid w:val="775E6B9C"/>
    <w:rsid w:val="776B62E1"/>
    <w:rsid w:val="777029E3"/>
    <w:rsid w:val="77823075"/>
    <w:rsid w:val="77895232"/>
    <w:rsid w:val="77AD5E6B"/>
    <w:rsid w:val="77E83879"/>
    <w:rsid w:val="78070572"/>
    <w:rsid w:val="781C3A64"/>
    <w:rsid w:val="78282FCE"/>
    <w:rsid w:val="78673B36"/>
    <w:rsid w:val="78A33BA2"/>
    <w:rsid w:val="78AF1805"/>
    <w:rsid w:val="78C55825"/>
    <w:rsid w:val="78CA1A8A"/>
    <w:rsid w:val="78E37413"/>
    <w:rsid w:val="78FF780F"/>
    <w:rsid w:val="79137D85"/>
    <w:rsid w:val="792226C9"/>
    <w:rsid w:val="795F11A2"/>
    <w:rsid w:val="797A2E13"/>
    <w:rsid w:val="79D368CC"/>
    <w:rsid w:val="79E479B5"/>
    <w:rsid w:val="79E565BB"/>
    <w:rsid w:val="79E764F7"/>
    <w:rsid w:val="7A006B0A"/>
    <w:rsid w:val="7A1D4C18"/>
    <w:rsid w:val="7A2E77AE"/>
    <w:rsid w:val="7A346AA7"/>
    <w:rsid w:val="7A50606A"/>
    <w:rsid w:val="7A530A43"/>
    <w:rsid w:val="7A5A7671"/>
    <w:rsid w:val="7A730F35"/>
    <w:rsid w:val="7A88402F"/>
    <w:rsid w:val="7AB0429D"/>
    <w:rsid w:val="7AB07D52"/>
    <w:rsid w:val="7AF10B90"/>
    <w:rsid w:val="7B476E21"/>
    <w:rsid w:val="7B550E86"/>
    <w:rsid w:val="7B851F17"/>
    <w:rsid w:val="7B8D2E8E"/>
    <w:rsid w:val="7B9003EF"/>
    <w:rsid w:val="7B9513F0"/>
    <w:rsid w:val="7BDD60E9"/>
    <w:rsid w:val="7C0176C8"/>
    <w:rsid w:val="7C2B7562"/>
    <w:rsid w:val="7C6F0A3D"/>
    <w:rsid w:val="7CED5820"/>
    <w:rsid w:val="7D2802D2"/>
    <w:rsid w:val="7D420873"/>
    <w:rsid w:val="7DAB3F3E"/>
    <w:rsid w:val="7DAF1083"/>
    <w:rsid w:val="7DB10AFC"/>
    <w:rsid w:val="7DFA07F4"/>
    <w:rsid w:val="7E2716C7"/>
    <w:rsid w:val="7E36528B"/>
    <w:rsid w:val="7E472D5C"/>
    <w:rsid w:val="7E4D232C"/>
    <w:rsid w:val="7E4D4BBD"/>
    <w:rsid w:val="7E836FC0"/>
    <w:rsid w:val="7E994545"/>
    <w:rsid w:val="7EA42708"/>
    <w:rsid w:val="7ED60D88"/>
    <w:rsid w:val="7EDA52B0"/>
    <w:rsid w:val="7EF24103"/>
    <w:rsid w:val="7EFC3796"/>
    <w:rsid w:val="7F3A3721"/>
    <w:rsid w:val="7F4361FA"/>
    <w:rsid w:val="7FD50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First Indent"/>
    <w:basedOn w:val="2"/>
    <w:next w:val="4"/>
    <w:unhideWhenUsed/>
    <w:qFormat/>
    <w:uiPriority w:val="99"/>
    <w:pPr>
      <w:ind w:firstLine="420" w:firstLineChars="100"/>
    </w:pPr>
    <w:rPr>
      <w:rFonts w:ascii="Times New Roman" w:hAnsi="Times New Roman" w:eastAsia="宋体" w:cs="Times New Roman"/>
    </w:rPr>
  </w:style>
  <w:style w:type="paragraph" w:styleId="4">
    <w:name w:val="HTML Preformatted"/>
    <w:basedOn w:val="1"/>
    <w:next w:val="1"/>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sz w:val="24"/>
    </w:rPr>
  </w:style>
  <w:style w:type="paragraph" w:styleId="5">
    <w:name w:val="footer"/>
    <w:basedOn w:val="1"/>
    <w:unhideWhenUsed/>
    <w:uiPriority w:val="99"/>
    <w:pPr>
      <w:tabs>
        <w:tab w:val="center" w:pos="4153"/>
        <w:tab w:val="right" w:pos="8306"/>
      </w:tabs>
      <w:snapToGrid w:val="0"/>
      <w:jc w:val="left"/>
    </w:pPr>
    <w:rPr>
      <w:sz w:val="18"/>
      <w:szCs w:val="18"/>
    </w:rPr>
  </w:style>
  <w:style w:type="paragraph" w:styleId="6">
    <w:name w:val="Title"/>
    <w:basedOn w:val="1"/>
    <w:next w:val="1"/>
    <w:qFormat/>
    <w:uiPriority w:val="10"/>
    <w:pPr>
      <w:spacing w:before="240" w:after="60"/>
      <w:jc w:val="center"/>
      <w:outlineLvl w:val="0"/>
    </w:pPr>
    <w:rPr>
      <w:rFonts w:ascii="Cambria" w:hAnsi="Cambria" w:eastAsia="宋体" w:cs="Times New Roman"/>
      <w:b/>
      <w:bCs/>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❤ning</cp:lastModifiedBy>
  <dcterms:modified xsi:type="dcterms:W3CDTF">2023-11-27T02:45:53Z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1805E203AC9E4687918C3A7F8B231FD7</vt:lpwstr>
  </property>
</Properties>
</file>