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</w:pPr>
      <w:r>
        <w:rPr>
          <w:rFonts w:ascii="方正小标宋_GBK" w:eastAsia="方正小标宋_GBK" w:hint="eastAsia"/>
          <w:kern w:val="2"/>
          <w:sz w:val="36"/>
          <w:szCs w:val="36"/>
          <w:u w:val="single"/>
          <w:lang w:val="en-US" w:eastAsia="zh-CN"/>
        </w:rPr>
        <w:t xml:space="preserve"> </w:t>
      </w:r>
      <w:r>
        <w:rPr>
          <w:rFonts w:ascii="方正小标宋_GBK" w:eastAsia="方正小标宋_GBK"/>
          <w:kern w:val="2"/>
          <w:sz w:val="36"/>
          <w:szCs w:val="36"/>
          <w:u w:val="single"/>
          <w:lang w:val="en-US" w:eastAsia="zh-CN"/>
        </w:rPr>
        <w:t>青海省能源发展（集团）有限责任公司大柴旦行委鱼卡一井田</w:t>
      </w:r>
      <w:r>
        <w:rPr>
          <w:rFonts w:ascii="方正小标宋_GBK" w:eastAsia="方正小标宋_GBK" w:hint="eastAsia"/>
          <w:kern w:val="2"/>
          <w:sz w:val="36"/>
          <w:szCs w:val="3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  <w:t>采矿权抵押备案信息表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抵押备案号：〔2023〕1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号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3684"/>
        <w:gridCol w:w="2266"/>
        <w:gridCol w:w="3000"/>
      </w:tblGrid>
      <w:tr>
        <w:trPr>
          <w:trHeight w:val="959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矿山名称:</w:t>
            </w: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</w:rPr>
              <w:t>青海省能源发展（集团）有限责任公司大柴旦行委鱼卡一井田</w:t>
            </w:r>
          </w:p>
        </w:tc>
        <w:tc>
          <w:tcPr>
            <w:tcW w:w="2266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采矿权许可证号:</w:t>
            </w:r>
          </w:p>
        </w:tc>
        <w:tc>
          <w:tcPr>
            <w:tcW w:w="30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cs="宋体" w:hint="eastAsia"/>
                <w:sz w:val="24"/>
              </w:rPr>
              <w:t>C6300002011011120107842</w:t>
            </w:r>
          </w:p>
        </w:tc>
      </w:tr>
      <w:tr>
        <w:trPr>
          <w:trHeight w:val="802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许可证有效期: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2022-03-22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至20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5-0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-2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rPr>
          <w:trHeight w:val="968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抵押期限: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2023-0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9-22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至20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rPr>
          <w:trHeight w:val="985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采矿权人: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cs="宋体"/>
                <w:sz w:val="24"/>
              </w:rPr>
              <w:t>青海省能源发展（集团）有限责任公司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91633100564915871B</w:t>
            </w:r>
          </w:p>
        </w:tc>
      </w:tr>
      <w:tr>
        <w:trPr>
          <w:trHeight w:val="1314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抵押权人名称: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交通银行股份有限公司青海省分行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91630000698523750F</w:t>
            </w:r>
          </w:p>
        </w:tc>
      </w:tr>
      <w:tr>
        <w:trPr>
          <w:trHeight w:val="1262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解抵押状态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抵押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389" w:right="567" w:bottom="1389" w:left="567" w:header="851" w:footer="992" w:gutter="0"/>
      <w:cols w:num="1" w:space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7"/>
  <w:doNotDisplayPageBoundaries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DhlNjYwMTljZGY3OWQyZWYxNjNlMDEwODIxYjM4ND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3B032BB-E813-4075-A6B0-C11AEA0130A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129</TotalTime>
  <Application>Yozo_Office27021597764231179</Application>
  <Pages>1</Pages>
  <Words>0</Words>
  <Characters>229</Characters>
  <Lines>0</Lines>
  <Paragraphs>7</Paragraphs>
  <CharactersWithSpaces>306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豌豆射手㏒oooo</dc:creator>
  <cp:lastModifiedBy>qhzrzyt</cp:lastModifiedBy>
  <cp:revision>1</cp:revision>
  <cp:lastPrinted>2023-06-29T02:44:00Z</cp:lastPrinted>
  <dcterms:created xsi:type="dcterms:W3CDTF">2023-01-06T08:24:00Z</dcterms:created>
  <dcterms:modified xsi:type="dcterms:W3CDTF">2023-09-22T04:31:58Z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AD96075434C24BCE9BE416AD8EC43260</vt:lpwstr>
  </property>
</Properties>
</file>