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8647" w:type="dxa"/>
        <w:tblInd w:w="17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418"/>
        <w:gridCol w:w="1771"/>
        <w:gridCol w:w="1119"/>
        <w:gridCol w:w="372"/>
        <w:gridCol w:w="6"/>
        <w:gridCol w:w="1067"/>
        <w:gridCol w:w="202"/>
        <w:gridCol w:w="1243"/>
        <w:gridCol w:w="144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27" w:hRule="atLeast"/>
        </w:trPr>
        <w:tc>
          <w:tcPr>
            <w:tcW w:w="8647" w:type="dxa"/>
            <w:gridSpan w:val="9"/>
            <w:vAlign w:val="center"/>
          </w:tcPr>
          <w:p>
            <w:pPr>
              <w:pStyle w:val="8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360" w:lineRule="auto"/>
              <w:jc w:val="left"/>
              <w:rPr>
                <w:rFonts w:hint="default" w:ascii="黑体" w:hAnsi="宋体" w:eastAsia="黑体" w:cs="黑体"/>
                <w:color w:val="000000"/>
                <w:kern w:val="0"/>
                <w:sz w:val="25"/>
                <w:szCs w:val="25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5"/>
                <w:szCs w:val="25"/>
                <w:lang w:val="en-US" w:eastAsia="zh-CN" w:bidi="ar"/>
              </w:rPr>
              <w:t>项目编号：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  <w:lang w:val="en-US" w:eastAsia="zh-CN" w:bidi="ar"/>
              </w:rPr>
              <w:t>青海省省级自然资源发展专项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  <w:lang w:val="en-US" w:eastAsia="zh-CN" w:bidi="ar"/>
              </w:rPr>
              <w:t>项目申报书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  <w:lang w:val="en-US" w:eastAsia="zh-CN" w:bidi="ar"/>
              </w:rPr>
              <w:t>（</w:t>
            </w:r>
            <w:r>
              <w:rPr>
                <w:rFonts w:hint="eastAsia" w:ascii="方正小标宋简体" w:hAnsi="宋体" w:eastAsia="方正小标宋简体"/>
                <w:sz w:val="44"/>
                <w:szCs w:val="44"/>
              </w:rPr>
              <w:t>****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  <w:lang w:val="en-US" w:eastAsia="zh-CN" w:bidi="ar"/>
              </w:rPr>
              <w:t>年度）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黑体" w:hAnsi="宋体" w:eastAsia="黑体" w:cs="黑体"/>
                <w:color w:val="000000"/>
                <w:kern w:val="0"/>
                <w:sz w:val="25"/>
                <w:szCs w:val="25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黑体" w:hAnsi="宋体" w:eastAsia="黑体" w:cs="黑体"/>
                <w:color w:val="000000"/>
                <w:kern w:val="0"/>
                <w:sz w:val="25"/>
                <w:szCs w:val="25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黑体" w:hAnsi="宋体" w:eastAsia="黑体" w:cs="黑体"/>
                <w:color w:val="000000"/>
                <w:kern w:val="0"/>
                <w:sz w:val="25"/>
                <w:szCs w:val="25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黑体" w:hAnsi="宋体" w:eastAsia="黑体" w:cs="黑体"/>
                <w:color w:val="000000"/>
                <w:kern w:val="0"/>
                <w:sz w:val="25"/>
                <w:szCs w:val="25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ind w:firstLine="960" w:firstLineChars="400"/>
              <w:jc w:val="both"/>
              <w:textAlignment w:val="auto"/>
              <w:rPr>
                <w:rFonts w:hint="default" w:ascii="黑体" w:hAnsi="宋体" w:eastAsia="黑体" w:cs="黑体"/>
                <w:strike w:val="0"/>
                <w:dstrike w:val="0"/>
                <w:color w:val="000000"/>
                <w:kern w:val="0"/>
                <w:sz w:val="24"/>
                <w:szCs w:val="24"/>
                <w:u w:val="thick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color w:val="000000"/>
                <w:spacing w:val="0"/>
                <w:kern w:val="0"/>
                <w:sz w:val="24"/>
                <w:szCs w:val="24"/>
                <w:fitText w:val="960" w:id="0"/>
                <w:lang w:val="en-US" w:eastAsia="zh-CN" w:bidi="ar"/>
              </w:rPr>
              <w:t>项 目 名 称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：</w:t>
            </w:r>
            <w:r>
              <w:rPr>
                <w:rFonts w:hint="eastAsia" w:ascii="黑体" w:hAnsi="宋体" w:eastAsia="黑体" w:cs="黑体"/>
                <w:strike w:val="0"/>
                <w:dstrike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ind w:firstLine="960" w:firstLineChars="400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项目承担单位：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                                 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ind w:firstLine="960" w:firstLineChars="400"/>
              <w:jc w:val="both"/>
              <w:textAlignment w:val="auto"/>
              <w:rPr>
                <w:rFonts w:hint="default"/>
                <w:sz w:val="24"/>
                <w:szCs w:val="24"/>
                <w:u w:val="single"/>
                <w:lang w:val="en-US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归口管理部门：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ind w:firstLine="960" w:firstLineChars="400"/>
              <w:jc w:val="both"/>
              <w:textAlignment w:val="auto"/>
              <w:rPr>
                <w:rFonts w:hint="default"/>
                <w:sz w:val="24"/>
                <w:szCs w:val="24"/>
                <w:u w:val="single"/>
                <w:lang w:val="en-US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申 报 日 期：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  <w:lang w:val="en-US" w:eastAsia="zh-CN" w:bidi="ar"/>
              </w:rPr>
              <w:t>青海省自然资源厅 制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bookmarkStart w:id="20" w:name="_GoBack"/>
            <w:bookmarkEnd w:id="20"/>
          </w:p>
          <w:p>
            <w:pPr>
              <w:pStyle w:val="8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360" w:lineRule="auto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3" w:hRule="atLeast"/>
        </w:trPr>
        <w:tc>
          <w:tcPr>
            <w:tcW w:w="1418" w:type="dxa"/>
            <w:vAlign w:val="center"/>
          </w:tcPr>
          <w:p>
            <w:pPr>
              <w:pStyle w:val="8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项目负责人</w:t>
            </w:r>
          </w:p>
        </w:tc>
        <w:tc>
          <w:tcPr>
            <w:tcW w:w="3262" w:type="dxa"/>
            <w:gridSpan w:val="3"/>
            <w:vAlign w:val="center"/>
          </w:tcPr>
          <w:p>
            <w:pPr>
              <w:pStyle w:val="8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pStyle w:val="8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联系电话</w:t>
            </w:r>
          </w:p>
        </w:tc>
        <w:tc>
          <w:tcPr>
            <w:tcW w:w="2692" w:type="dxa"/>
            <w:gridSpan w:val="2"/>
            <w:vAlign w:val="center"/>
          </w:tcPr>
          <w:p>
            <w:pPr>
              <w:pStyle w:val="8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3" w:hRule="atLeast"/>
        </w:trPr>
        <w:tc>
          <w:tcPr>
            <w:tcW w:w="1418" w:type="dxa"/>
            <w:vAlign w:val="center"/>
          </w:tcPr>
          <w:p>
            <w:pPr>
              <w:pStyle w:val="8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360" w:lineRule="auto"/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项目经办人</w:t>
            </w:r>
          </w:p>
        </w:tc>
        <w:tc>
          <w:tcPr>
            <w:tcW w:w="3262" w:type="dxa"/>
            <w:gridSpan w:val="3"/>
            <w:vAlign w:val="center"/>
          </w:tcPr>
          <w:p>
            <w:pPr>
              <w:pStyle w:val="8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pStyle w:val="8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360" w:lineRule="auto"/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手机号码</w:t>
            </w:r>
          </w:p>
        </w:tc>
        <w:tc>
          <w:tcPr>
            <w:tcW w:w="2692" w:type="dxa"/>
            <w:gridSpan w:val="2"/>
            <w:vAlign w:val="center"/>
          </w:tcPr>
          <w:p>
            <w:pPr>
              <w:pStyle w:val="8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21" w:hRule="atLeast"/>
        </w:trPr>
        <w:tc>
          <w:tcPr>
            <w:tcW w:w="1418" w:type="dxa"/>
            <w:vAlign w:val="center"/>
          </w:tcPr>
          <w:p>
            <w:pPr>
              <w:pStyle w:val="8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项目类别</w:t>
            </w:r>
          </w:p>
        </w:tc>
        <w:tc>
          <w:tcPr>
            <w:tcW w:w="7229" w:type="dxa"/>
            <w:gridSpan w:val="8"/>
            <w:vAlign w:val="center"/>
          </w:tcPr>
          <w:p>
            <w:pPr>
              <w:pStyle w:val="8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360" w:lineRule="auto"/>
              <w:ind w:firstLine="480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□基本建设项目       □专项购置项目</w:t>
            </w:r>
          </w:p>
          <w:p>
            <w:pPr>
              <w:pStyle w:val="8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360" w:lineRule="auto"/>
              <w:ind w:firstLine="480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MS Mincho" w:hAnsi="MS Mincho" w:eastAsia="宋体" w:cs="MS Mincho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专项业务项目       □大型活动项目</w:t>
            </w:r>
          </w:p>
          <w:p>
            <w:pPr>
              <w:pStyle w:val="8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360" w:lineRule="auto"/>
              <w:ind w:firstLine="480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□科技创新发展项目   □个人家庭补助项目</w:t>
            </w:r>
          </w:p>
          <w:p>
            <w:pPr>
              <w:pStyle w:val="8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360" w:lineRule="auto"/>
              <w:ind w:firstLine="480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□企业补助项目       □偿债支出项目</w:t>
            </w:r>
          </w:p>
          <w:p>
            <w:pPr>
              <w:pStyle w:val="8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360" w:lineRule="auto"/>
              <w:ind w:firstLine="480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□转移性支出项目     □其他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项目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14" w:hRule="atLeast"/>
        </w:trPr>
        <w:tc>
          <w:tcPr>
            <w:tcW w:w="1418" w:type="dxa"/>
            <w:vAlign w:val="center"/>
          </w:tcPr>
          <w:p>
            <w:pPr>
              <w:pStyle w:val="8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项目属性</w:t>
            </w:r>
          </w:p>
        </w:tc>
        <w:tc>
          <w:tcPr>
            <w:tcW w:w="3268" w:type="dxa"/>
            <w:gridSpan w:val="4"/>
            <w:vAlign w:val="center"/>
          </w:tcPr>
          <w:p>
            <w:pPr>
              <w:pStyle w:val="8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 xml:space="preserve">□新增  </w:t>
            </w:r>
            <w:r>
              <w:rPr>
                <w:rFonts w:hint="eastAsia" w:ascii="MS Mincho" w:hAnsi="MS Mincho" w:eastAsia="宋体" w:cs="MS Mincho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延续</w:t>
            </w:r>
          </w:p>
        </w:tc>
        <w:tc>
          <w:tcPr>
            <w:tcW w:w="1269" w:type="dxa"/>
            <w:gridSpan w:val="2"/>
            <w:vAlign w:val="center"/>
          </w:tcPr>
          <w:p>
            <w:pPr>
              <w:pStyle w:val="8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重要程度</w:t>
            </w:r>
          </w:p>
        </w:tc>
        <w:tc>
          <w:tcPr>
            <w:tcW w:w="2692" w:type="dxa"/>
            <w:gridSpan w:val="2"/>
            <w:vAlign w:val="center"/>
          </w:tcPr>
          <w:p>
            <w:pPr>
              <w:pStyle w:val="8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360" w:lineRule="auto"/>
              <w:jc w:val="center"/>
              <w:rPr>
                <w:rFonts w:cs="MS Mincho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MS Mincho" w:hAnsi="MS Mincho" w:eastAsia="宋体" w:cs="MS Mincho"/>
                <w:sz w:val="24"/>
                <w:szCs w:val="24"/>
                <w:lang w:eastAsia="zh-CN"/>
              </w:rPr>
              <w:t>□</w:t>
            </w:r>
            <w:r>
              <w:rPr>
                <w:rFonts w:hint="eastAsia" w:cs="MS Mincho" w:asciiTheme="minorEastAsia" w:hAnsiTheme="minorEastAsia" w:eastAsiaTheme="minorEastAsia"/>
                <w:sz w:val="24"/>
                <w:szCs w:val="24"/>
              </w:rPr>
              <w:t>重要工作</w:t>
            </w:r>
          </w:p>
          <w:p>
            <w:pPr>
              <w:pStyle w:val="8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□一般工作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0" w:hRule="atLeast"/>
        </w:trPr>
        <w:tc>
          <w:tcPr>
            <w:tcW w:w="1418" w:type="dxa"/>
            <w:vAlign w:val="center"/>
          </w:tcPr>
          <w:p>
            <w:pPr>
              <w:pStyle w:val="8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项目口径</w:t>
            </w:r>
          </w:p>
        </w:tc>
        <w:tc>
          <w:tcPr>
            <w:tcW w:w="3268" w:type="dxa"/>
            <w:gridSpan w:val="4"/>
            <w:vAlign w:val="center"/>
          </w:tcPr>
          <w:p>
            <w:pPr>
              <w:pStyle w:val="8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MS Mincho" w:hAnsi="MS Mincho" w:eastAsia="宋体" w:cs="MS Mincho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经常性</w:t>
            </w:r>
          </w:p>
          <w:p>
            <w:pPr>
              <w:pStyle w:val="8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□阶段性</w:t>
            </w:r>
          </w:p>
          <w:p>
            <w:pPr>
              <w:pStyle w:val="8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□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一次性</w:t>
            </w:r>
          </w:p>
        </w:tc>
        <w:tc>
          <w:tcPr>
            <w:tcW w:w="1269" w:type="dxa"/>
            <w:gridSpan w:val="2"/>
            <w:vAlign w:val="center"/>
          </w:tcPr>
          <w:p>
            <w:pPr>
              <w:pStyle w:val="8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项目期限</w:t>
            </w:r>
          </w:p>
        </w:tc>
        <w:tc>
          <w:tcPr>
            <w:tcW w:w="2692" w:type="dxa"/>
            <w:gridSpan w:val="2"/>
            <w:vAlign w:val="center"/>
          </w:tcPr>
          <w:p>
            <w:pPr>
              <w:pStyle w:val="8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360" w:lineRule="auto"/>
              <w:jc w:val="left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开始时间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:</w:t>
            </w:r>
          </w:p>
          <w:p>
            <w:pPr>
              <w:pStyle w:val="8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360" w:lineRule="auto"/>
              <w:jc w:val="left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结束时间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: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0" w:hRule="atLeast"/>
        </w:trPr>
        <w:tc>
          <w:tcPr>
            <w:tcW w:w="1418" w:type="dxa"/>
            <w:vAlign w:val="center"/>
          </w:tcPr>
          <w:p>
            <w:pPr>
              <w:pStyle w:val="8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是否为政府采购项目</w:t>
            </w:r>
          </w:p>
        </w:tc>
        <w:tc>
          <w:tcPr>
            <w:tcW w:w="7229" w:type="dxa"/>
            <w:gridSpan w:val="8"/>
            <w:vAlign w:val="center"/>
          </w:tcPr>
          <w:p>
            <w:pPr>
              <w:pStyle w:val="8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93" w:hRule="atLeast"/>
        </w:trPr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>
            <w:pPr>
              <w:pStyle w:val="8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功能科目</w:t>
            </w:r>
          </w:p>
        </w:tc>
        <w:tc>
          <w:tcPr>
            <w:tcW w:w="7229" w:type="dxa"/>
            <w:gridSpan w:val="8"/>
            <w:tcBorders>
              <w:left w:val="single" w:color="auto" w:sz="4" w:space="0"/>
            </w:tcBorders>
            <w:vAlign w:val="center"/>
          </w:tcPr>
          <w:p>
            <w:pPr>
              <w:pStyle w:val="8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360" w:lineRule="auto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355" w:hRule="atLeast"/>
        </w:trPr>
        <w:tc>
          <w:tcPr>
            <w:tcW w:w="1418" w:type="dxa"/>
            <w:vAlign w:val="center"/>
          </w:tcPr>
          <w:p>
            <w:pPr>
              <w:pStyle w:val="8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立项依据</w:t>
            </w:r>
          </w:p>
          <w:p>
            <w:pPr>
              <w:pStyle w:val="8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按年度排序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7229" w:type="dxa"/>
            <w:gridSpan w:val="8"/>
            <w:vAlign w:val="top"/>
          </w:tcPr>
          <w:p>
            <w:pPr>
              <w:numPr>
                <w:ilvl w:val="0"/>
                <w:numId w:val="1"/>
              </w:numPr>
              <w:spacing w:line="276" w:lineRule="auto"/>
              <w:ind w:firstLine="480" w:firstLineChars="200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中央或国家部委文件层面依据</w:t>
            </w:r>
          </w:p>
          <w:p>
            <w:pPr>
              <w:numPr>
                <w:ilvl w:val="0"/>
                <w:numId w:val="0"/>
              </w:numPr>
              <w:spacing w:line="276" w:lineRule="auto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276" w:lineRule="auto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276" w:lineRule="auto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1"/>
              </w:numPr>
              <w:spacing w:line="276" w:lineRule="auto"/>
              <w:ind w:firstLine="480" w:firstLineChars="200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省委省政府，省级相关部门层面依据</w:t>
            </w:r>
          </w:p>
          <w:p>
            <w:pPr>
              <w:numPr>
                <w:ilvl w:val="0"/>
                <w:numId w:val="0"/>
              </w:numPr>
              <w:spacing w:line="276" w:lineRule="auto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276" w:lineRule="auto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276" w:lineRule="auto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1"/>
              </w:numPr>
              <w:spacing w:line="276" w:lineRule="auto"/>
              <w:ind w:firstLine="480" w:firstLineChars="200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省自然资源厅层面依据</w:t>
            </w:r>
          </w:p>
          <w:p>
            <w:pPr>
              <w:numPr>
                <w:ilvl w:val="0"/>
                <w:numId w:val="0"/>
              </w:numPr>
              <w:spacing w:line="276" w:lineRule="auto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276" w:lineRule="auto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276" w:lineRule="auto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1"/>
              </w:numPr>
              <w:spacing w:line="276" w:lineRule="auto"/>
              <w:ind w:firstLine="480" w:firstLineChars="200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其他依据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537" w:hRule="atLeast"/>
        </w:trPr>
        <w:tc>
          <w:tcPr>
            <w:tcW w:w="1418" w:type="dxa"/>
            <w:vAlign w:val="center"/>
          </w:tcPr>
          <w:p>
            <w:pPr>
              <w:pStyle w:val="8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  <w:t>项目目标</w:t>
            </w:r>
          </w:p>
        </w:tc>
        <w:tc>
          <w:tcPr>
            <w:tcW w:w="7229" w:type="dxa"/>
            <w:gridSpan w:val="8"/>
            <w:vAlign w:val="center"/>
          </w:tcPr>
          <w:p>
            <w:pPr>
              <w:spacing w:line="276" w:lineRule="auto"/>
              <w:ind w:firstLine="480" w:firstLineChars="200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829" w:hRule="atLeast"/>
        </w:trPr>
        <w:tc>
          <w:tcPr>
            <w:tcW w:w="1418" w:type="dxa"/>
            <w:vAlign w:val="center"/>
          </w:tcPr>
          <w:p>
            <w:pPr>
              <w:pStyle w:val="8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建设内容</w:t>
            </w:r>
          </w:p>
        </w:tc>
        <w:tc>
          <w:tcPr>
            <w:tcW w:w="7229" w:type="dxa"/>
            <w:gridSpan w:val="8"/>
            <w:vAlign w:val="center"/>
          </w:tcPr>
          <w:p>
            <w:pPr>
              <w:spacing w:line="276" w:lineRule="auto"/>
              <w:ind w:firstLine="480" w:firstLineChars="200"/>
              <w:rPr>
                <w:rFonts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737" w:hRule="atLeast"/>
        </w:trPr>
        <w:tc>
          <w:tcPr>
            <w:tcW w:w="1418" w:type="dxa"/>
            <w:vAlign w:val="center"/>
          </w:tcPr>
          <w:p>
            <w:pPr>
              <w:pStyle w:val="8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360" w:lineRule="auto"/>
              <w:jc w:val="center"/>
              <w:rPr>
                <w:rFonts w:hint="default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4"/>
                <w:szCs w:val="24"/>
                <w:lang w:val="en-US" w:eastAsia="zh-CN"/>
              </w:rPr>
              <w:t>进度安排</w:t>
            </w:r>
          </w:p>
        </w:tc>
        <w:tc>
          <w:tcPr>
            <w:tcW w:w="7229" w:type="dxa"/>
            <w:gridSpan w:val="8"/>
            <w:vAlign w:val="center"/>
          </w:tcPr>
          <w:p>
            <w:pPr>
              <w:spacing w:line="276" w:lineRule="auto"/>
              <w:ind w:firstLine="480" w:firstLineChars="200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247" w:hRule="atLeast"/>
        </w:trPr>
        <w:tc>
          <w:tcPr>
            <w:tcW w:w="1418" w:type="dxa"/>
            <w:vAlign w:val="center"/>
          </w:tcPr>
          <w:p>
            <w:pPr>
              <w:pStyle w:val="8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360" w:lineRule="auto"/>
              <w:jc w:val="center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  <w:t>项目组织</w:t>
            </w:r>
          </w:p>
          <w:p>
            <w:pPr>
              <w:pStyle w:val="8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360" w:lineRule="auto"/>
              <w:jc w:val="center"/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color w:val="000000"/>
                <w:sz w:val="24"/>
                <w:szCs w:val="24"/>
              </w:rPr>
              <w:t>实施条件</w:t>
            </w:r>
          </w:p>
        </w:tc>
        <w:tc>
          <w:tcPr>
            <w:tcW w:w="7229" w:type="dxa"/>
            <w:gridSpan w:val="8"/>
            <w:vAlign w:val="center"/>
          </w:tcPr>
          <w:p>
            <w:pPr>
              <w:spacing w:line="276" w:lineRule="auto"/>
              <w:ind w:firstLine="480" w:firstLineChars="200"/>
              <w:rPr>
                <w:rFonts w:asciiTheme="minorEastAsia" w:hAnsiTheme="minorEastAsia" w:eastAsiaTheme="minorEastAsia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0" w:hRule="atLeast"/>
        </w:trPr>
        <w:tc>
          <w:tcPr>
            <w:tcW w:w="1418" w:type="dxa"/>
            <w:vMerge w:val="restart"/>
            <w:vAlign w:val="center"/>
          </w:tcPr>
          <w:p>
            <w:pPr>
              <w:pStyle w:val="8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项目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预算</w:t>
            </w:r>
          </w:p>
        </w:tc>
        <w:tc>
          <w:tcPr>
            <w:tcW w:w="1771" w:type="dxa"/>
            <w:tcMar>
              <w:left w:w="0" w:type="dxa"/>
              <w:right w:w="0" w:type="dxa"/>
            </w:tcMar>
            <w:vAlign w:val="center"/>
          </w:tcPr>
          <w:p>
            <w:pPr>
              <w:pStyle w:val="8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  <w:t>年份</w:t>
            </w:r>
          </w:p>
        </w:tc>
        <w:tc>
          <w:tcPr>
            <w:tcW w:w="1119" w:type="dxa"/>
            <w:tcMar>
              <w:left w:w="0" w:type="dxa"/>
              <w:right w:w="0" w:type="dxa"/>
            </w:tcMar>
            <w:vAlign w:val="center"/>
          </w:tcPr>
          <w:p>
            <w:pPr>
              <w:pStyle w:val="8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  <w:t>总投资</w:t>
            </w:r>
          </w:p>
        </w:tc>
        <w:tc>
          <w:tcPr>
            <w:tcW w:w="1445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pStyle w:val="8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  <w:t>财政拨款</w:t>
            </w:r>
          </w:p>
        </w:tc>
        <w:tc>
          <w:tcPr>
            <w:tcW w:w="144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pStyle w:val="8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  <w:t>事业收入</w:t>
            </w:r>
          </w:p>
        </w:tc>
        <w:tc>
          <w:tcPr>
            <w:tcW w:w="1449" w:type="dxa"/>
            <w:tcMar>
              <w:left w:w="0" w:type="dxa"/>
              <w:right w:w="0" w:type="dxa"/>
            </w:tcMar>
            <w:vAlign w:val="center"/>
          </w:tcPr>
          <w:p>
            <w:pPr>
              <w:pStyle w:val="8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  <w:t>其他资金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0" w:hRule="atLeast"/>
        </w:trPr>
        <w:tc>
          <w:tcPr>
            <w:tcW w:w="1418" w:type="dxa"/>
            <w:vMerge w:val="continue"/>
            <w:vAlign w:val="center"/>
          </w:tcPr>
          <w:p>
            <w:pPr>
              <w:pStyle w:val="8"/>
              <w:widowControl w:val="0"/>
              <w:spacing w:line="360" w:lineRule="auto"/>
              <w:jc w:val="left"/>
            </w:pPr>
          </w:p>
        </w:tc>
        <w:tc>
          <w:tcPr>
            <w:tcW w:w="1771" w:type="dxa"/>
            <w:tcMar>
              <w:left w:w="0" w:type="dxa"/>
              <w:right w:w="0" w:type="dxa"/>
            </w:tcMar>
            <w:vAlign w:val="center"/>
          </w:tcPr>
          <w:p>
            <w:pPr>
              <w:pStyle w:val="8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300" w:lineRule="exact"/>
              <w:jc w:val="center"/>
            </w:pPr>
            <w:r>
              <w:rPr>
                <w:rFonts w:asciiTheme="minorEastAsia" w:hAnsiTheme="minorEastAsia" w:eastAsiaTheme="minorEastAsia"/>
                <w:sz w:val="20"/>
              </w:rPr>
              <w:t>以前年度</w:t>
            </w:r>
          </w:p>
        </w:tc>
        <w:tc>
          <w:tcPr>
            <w:tcW w:w="1119" w:type="dxa"/>
            <w:tcMar>
              <w:left w:w="0" w:type="dxa"/>
              <w:right w:w="0" w:type="dxa"/>
            </w:tcMar>
            <w:vAlign w:val="center"/>
          </w:tcPr>
          <w:p>
            <w:pPr>
              <w:pStyle w:val="8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300" w:lineRule="exact"/>
              <w:jc w:val="center"/>
            </w:pPr>
          </w:p>
        </w:tc>
        <w:tc>
          <w:tcPr>
            <w:tcW w:w="1445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pStyle w:val="8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300" w:lineRule="exact"/>
              <w:jc w:val="center"/>
            </w:pPr>
          </w:p>
        </w:tc>
        <w:tc>
          <w:tcPr>
            <w:tcW w:w="144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pStyle w:val="8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300" w:lineRule="exact"/>
              <w:jc w:val="center"/>
            </w:pPr>
          </w:p>
        </w:tc>
        <w:tc>
          <w:tcPr>
            <w:tcW w:w="1449" w:type="dxa"/>
            <w:tcMar>
              <w:left w:w="0" w:type="dxa"/>
              <w:right w:w="0" w:type="dxa"/>
            </w:tcMar>
            <w:vAlign w:val="center"/>
          </w:tcPr>
          <w:p>
            <w:pPr>
              <w:pStyle w:val="8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0" w:hRule="atLeast"/>
        </w:trPr>
        <w:tc>
          <w:tcPr>
            <w:tcW w:w="1418" w:type="dxa"/>
            <w:vMerge w:val="continue"/>
            <w:vAlign w:val="center"/>
          </w:tcPr>
          <w:p>
            <w:pPr>
              <w:pStyle w:val="8"/>
              <w:widowControl w:val="0"/>
              <w:spacing w:line="360" w:lineRule="auto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771" w:type="dxa"/>
            <w:tcMar>
              <w:left w:w="0" w:type="dxa"/>
              <w:right w:w="0" w:type="dxa"/>
            </w:tcMar>
            <w:vAlign w:val="center"/>
          </w:tcPr>
          <w:p>
            <w:pPr>
              <w:pStyle w:val="8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0"/>
                <w:lang w:val="en-US" w:eastAsia="zh-CN"/>
              </w:rPr>
              <w:t>XXXX</w:t>
            </w:r>
            <w:r>
              <w:rPr>
                <w:rFonts w:asciiTheme="minorEastAsia" w:hAnsiTheme="minorEastAsia" w:eastAsiaTheme="minorEastAsia"/>
                <w:sz w:val="20"/>
              </w:rPr>
              <w:t>年度</w:t>
            </w:r>
          </w:p>
        </w:tc>
        <w:tc>
          <w:tcPr>
            <w:tcW w:w="111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textAlignment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45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textAlignment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4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pStyle w:val="8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49" w:type="dxa"/>
            <w:tcMar>
              <w:left w:w="0" w:type="dxa"/>
              <w:right w:w="0" w:type="dxa"/>
            </w:tcMar>
            <w:vAlign w:val="center"/>
          </w:tcPr>
          <w:p>
            <w:pPr>
              <w:pStyle w:val="8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0" w:hRule="atLeast"/>
        </w:trPr>
        <w:tc>
          <w:tcPr>
            <w:tcW w:w="1418" w:type="dxa"/>
            <w:vMerge w:val="continue"/>
            <w:vAlign w:val="center"/>
          </w:tcPr>
          <w:p>
            <w:pPr>
              <w:pStyle w:val="8"/>
              <w:widowControl w:val="0"/>
              <w:spacing w:line="360" w:lineRule="auto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771" w:type="dxa"/>
            <w:tcMar>
              <w:left w:w="0" w:type="dxa"/>
              <w:right w:w="0" w:type="dxa"/>
            </w:tcMar>
            <w:vAlign w:val="center"/>
          </w:tcPr>
          <w:p>
            <w:pPr>
              <w:pStyle w:val="8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b/>
                <w:bCs/>
                <w:sz w:val="20"/>
              </w:rPr>
              <w:t>合</w:t>
            </w:r>
            <w:r>
              <w:rPr>
                <w:rFonts w:hint="eastAsia" w:asciiTheme="minorEastAsia" w:hAnsiTheme="minorEastAsia" w:eastAsiaTheme="minorEastAsia"/>
                <w:b/>
                <w:bCs/>
                <w:sz w:val="20"/>
              </w:rPr>
              <w:t xml:space="preserve">   </w:t>
            </w:r>
            <w:r>
              <w:rPr>
                <w:rFonts w:asciiTheme="minorEastAsia" w:hAnsiTheme="minorEastAsia" w:eastAsiaTheme="minorEastAsia"/>
                <w:b/>
                <w:bCs/>
                <w:sz w:val="20"/>
              </w:rPr>
              <w:t>计</w:t>
            </w:r>
          </w:p>
        </w:tc>
        <w:tc>
          <w:tcPr>
            <w:tcW w:w="111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textAlignment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45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textAlignment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4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pStyle w:val="8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49" w:type="dxa"/>
            <w:tcMar>
              <w:left w:w="0" w:type="dxa"/>
              <w:right w:w="0" w:type="dxa"/>
            </w:tcMar>
            <w:vAlign w:val="center"/>
          </w:tcPr>
          <w:p>
            <w:pPr>
              <w:pStyle w:val="8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0" w:hRule="atLeast"/>
        </w:trPr>
        <w:tc>
          <w:tcPr>
            <w:tcW w:w="1418" w:type="dxa"/>
            <w:vMerge w:val="continue"/>
            <w:vAlign w:val="center"/>
          </w:tcPr>
          <w:p>
            <w:pPr>
              <w:pStyle w:val="8"/>
              <w:widowControl w:val="0"/>
              <w:spacing w:line="360" w:lineRule="auto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771" w:type="dxa"/>
            <w:tcMar>
              <w:left w:w="0" w:type="dxa"/>
              <w:right w:w="0" w:type="dxa"/>
            </w:tcMar>
            <w:vAlign w:val="center"/>
          </w:tcPr>
          <w:p>
            <w:pPr>
              <w:pStyle w:val="8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子项目</w:t>
            </w:r>
          </w:p>
        </w:tc>
        <w:tc>
          <w:tcPr>
            <w:tcW w:w="1119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  <w:t>总投资</w:t>
            </w:r>
          </w:p>
        </w:tc>
        <w:tc>
          <w:tcPr>
            <w:tcW w:w="1445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  <w:t>财政拨款</w:t>
            </w:r>
          </w:p>
        </w:tc>
        <w:tc>
          <w:tcPr>
            <w:tcW w:w="144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pStyle w:val="8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财政专项</w:t>
            </w:r>
          </w:p>
        </w:tc>
        <w:tc>
          <w:tcPr>
            <w:tcW w:w="1449" w:type="dxa"/>
            <w:tcMar>
              <w:left w:w="0" w:type="dxa"/>
              <w:right w:w="0" w:type="dxa"/>
            </w:tcMar>
            <w:vAlign w:val="center"/>
          </w:tcPr>
          <w:p>
            <w:pPr>
              <w:pStyle w:val="8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0" w:hRule="atLeast"/>
        </w:trPr>
        <w:tc>
          <w:tcPr>
            <w:tcW w:w="1418" w:type="dxa"/>
            <w:vMerge w:val="continue"/>
            <w:vAlign w:val="center"/>
          </w:tcPr>
          <w:p>
            <w:pPr>
              <w:pStyle w:val="8"/>
              <w:widowControl w:val="0"/>
              <w:spacing w:line="360" w:lineRule="auto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771" w:type="dxa"/>
            <w:tcMar>
              <w:left w:w="0" w:type="dxa"/>
              <w:right w:w="0" w:type="dxa"/>
            </w:tcMar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一.津贴补贴</w:t>
            </w:r>
          </w:p>
        </w:tc>
        <w:tc>
          <w:tcPr>
            <w:tcW w:w="111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textAlignment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45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textAlignment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4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pStyle w:val="8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49" w:type="dxa"/>
            <w:tcMar>
              <w:left w:w="0" w:type="dxa"/>
              <w:right w:w="0" w:type="dxa"/>
            </w:tcMar>
            <w:vAlign w:val="center"/>
          </w:tcPr>
          <w:p>
            <w:pPr>
              <w:pStyle w:val="8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0" w:hRule="atLeast"/>
        </w:trPr>
        <w:tc>
          <w:tcPr>
            <w:tcW w:w="1418" w:type="dxa"/>
            <w:vMerge w:val="continue"/>
            <w:vAlign w:val="center"/>
          </w:tcPr>
          <w:p>
            <w:pPr>
              <w:pStyle w:val="8"/>
              <w:widowControl w:val="0"/>
              <w:spacing w:line="360" w:lineRule="auto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771" w:type="dxa"/>
            <w:tcMar>
              <w:left w:w="0" w:type="dxa"/>
              <w:right w:w="0" w:type="dxa"/>
            </w:tcMar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lang w:eastAsia="zh-CN"/>
              </w:rPr>
              <w:t>二</w:t>
            </w: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.办公费</w:t>
            </w:r>
          </w:p>
        </w:tc>
        <w:tc>
          <w:tcPr>
            <w:tcW w:w="111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textAlignment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45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textAlignment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4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pStyle w:val="8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49" w:type="dxa"/>
            <w:tcMar>
              <w:left w:w="0" w:type="dxa"/>
              <w:right w:w="0" w:type="dxa"/>
            </w:tcMar>
            <w:vAlign w:val="center"/>
          </w:tcPr>
          <w:p>
            <w:pPr>
              <w:pStyle w:val="8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0" w:hRule="atLeast"/>
        </w:trPr>
        <w:tc>
          <w:tcPr>
            <w:tcW w:w="1418" w:type="dxa"/>
            <w:vMerge w:val="continue"/>
            <w:vAlign w:val="center"/>
          </w:tcPr>
          <w:p>
            <w:pPr>
              <w:pStyle w:val="8"/>
              <w:widowControl w:val="0"/>
              <w:spacing w:line="360" w:lineRule="auto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771" w:type="dxa"/>
            <w:tcMar>
              <w:left w:w="0" w:type="dxa"/>
              <w:right w:w="0" w:type="dxa"/>
            </w:tcMar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lang w:eastAsia="zh-CN"/>
              </w:rPr>
              <w:t>三</w:t>
            </w: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.印刷费</w:t>
            </w:r>
          </w:p>
        </w:tc>
        <w:tc>
          <w:tcPr>
            <w:tcW w:w="111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textAlignment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45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textAlignment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4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pStyle w:val="8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49" w:type="dxa"/>
            <w:tcMar>
              <w:left w:w="0" w:type="dxa"/>
              <w:right w:w="0" w:type="dxa"/>
            </w:tcMar>
            <w:vAlign w:val="center"/>
          </w:tcPr>
          <w:p>
            <w:pPr>
              <w:pStyle w:val="8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0" w:hRule="atLeast"/>
        </w:trPr>
        <w:tc>
          <w:tcPr>
            <w:tcW w:w="1418" w:type="dxa"/>
            <w:vMerge w:val="continue"/>
            <w:vAlign w:val="center"/>
          </w:tcPr>
          <w:p>
            <w:pPr>
              <w:pStyle w:val="8"/>
              <w:widowControl w:val="0"/>
              <w:spacing w:line="360" w:lineRule="auto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771" w:type="dxa"/>
            <w:tcMar>
              <w:left w:w="0" w:type="dxa"/>
              <w:right w:w="0" w:type="dxa"/>
            </w:tcMar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lang w:eastAsia="zh-CN"/>
              </w:rPr>
              <w:t>四</w:t>
            </w: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.</w:t>
            </w:r>
            <w:r>
              <w:rPr>
                <w:rFonts w:hint="eastAsia" w:ascii="等线" w:hAnsi="等线" w:eastAsia="等线"/>
                <w:color w:val="000000"/>
                <w:sz w:val="22"/>
                <w:szCs w:val="22"/>
                <w:lang w:eastAsia="zh-CN"/>
              </w:rPr>
              <w:t>水电暖费用</w:t>
            </w:r>
          </w:p>
        </w:tc>
        <w:tc>
          <w:tcPr>
            <w:tcW w:w="111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textAlignment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45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textAlignment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4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pStyle w:val="8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49" w:type="dxa"/>
            <w:tcMar>
              <w:left w:w="0" w:type="dxa"/>
              <w:right w:w="0" w:type="dxa"/>
            </w:tcMar>
            <w:vAlign w:val="center"/>
          </w:tcPr>
          <w:p>
            <w:pPr>
              <w:pStyle w:val="8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0" w:hRule="atLeast"/>
        </w:trPr>
        <w:tc>
          <w:tcPr>
            <w:tcW w:w="1418" w:type="dxa"/>
            <w:vMerge w:val="continue"/>
            <w:vAlign w:val="center"/>
          </w:tcPr>
          <w:p>
            <w:pPr>
              <w:pStyle w:val="8"/>
              <w:widowControl w:val="0"/>
              <w:spacing w:line="360" w:lineRule="auto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771" w:type="dxa"/>
            <w:tcMar>
              <w:left w:w="0" w:type="dxa"/>
              <w:right w:w="0" w:type="dxa"/>
            </w:tcMar>
            <w:vAlign w:val="center"/>
          </w:tcPr>
          <w:p>
            <w:pPr>
              <w:textAlignment w:val="center"/>
              <w:rPr>
                <w:rFonts w:hint="eastAsia" w:ascii="等线" w:hAnsi="等线" w:eastAsia="等线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lang w:eastAsia="zh-CN"/>
              </w:rPr>
              <w:t>五</w:t>
            </w:r>
            <w:r>
              <w:rPr>
                <w:rFonts w:hint="eastAsia" w:ascii="等线" w:hAnsi="等线" w:eastAsia="等线"/>
                <w:color w:val="000000"/>
                <w:sz w:val="22"/>
                <w:szCs w:val="22"/>
                <w:lang w:val="en-US" w:eastAsia="zh-CN"/>
              </w:rPr>
              <w:t>.</w:t>
            </w:r>
            <w:r>
              <w:rPr>
                <w:rFonts w:hint="eastAsia" w:ascii="等线" w:hAnsi="等线" w:eastAsia="等线"/>
                <w:color w:val="000000"/>
                <w:sz w:val="22"/>
                <w:szCs w:val="22"/>
                <w:lang w:eastAsia="zh-CN"/>
              </w:rPr>
              <w:t>交通费</w:t>
            </w:r>
          </w:p>
        </w:tc>
        <w:tc>
          <w:tcPr>
            <w:tcW w:w="111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textAlignment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45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textAlignment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4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pStyle w:val="8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49" w:type="dxa"/>
            <w:tcMar>
              <w:left w:w="0" w:type="dxa"/>
              <w:right w:w="0" w:type="dxa"/>
            </w:tcMar>
            <w:vAlign w:val="center"/>
          </w:tcPr>
          <w:p>
            <w:pPr>
              <w:pStyle w:val="8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0" w:hRule="atLeast"/>
        </w:trPr>
        <w:tc>
          <w:tcPr>
            <w:tcW w:w="1418" w:type="dxa"/>
            <w:vMerge w:val="continue"/>
            <w:vAlign w:val="center"/>
          </w:tcPr>
          <w:p>
            <w:pPr>
              <w:pStyle w:val="8"/>
              <w:widowControl w:val="0"/>
              <w:spacing w:line="360" w:lineRule="auto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771" w:type="dxa"/>
            <w:tcMar>
              <w:left w:w="0" w:type="dxa"/>
              <w:right w:w="0" w:type="dxa"/>
            </w:tcMar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lang w:eastAsia="zh-CN"/>
              </w:rPr>
              <w:t>六</w:t>
            </w: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.</w:t>
            </w:r>
            <w:r>
              <w:rPr>
                <w:rFonts w:hint="eastAsia" w:ascii="等线" w:hAnsi="等线" w:eastAsia="等线"/>
                <w:color w:val="000000"/>
                <w:sz w:val="22"/>
                <w:szCs w:val="22"/>
                <w:lang w:eastAsia="zh-CN"/>
              </w:rPr>
              <w:t>差旅</w:t>
            </w: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费</w:t>
            </w:r>
          </w:p>
        </w:tc>
        <w:tc>
          <w:tcPr>
            <w:tcW w:w="111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textAlignment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45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textAlignment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4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pStyle w:val="8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49" w:type="dxa"/>
            <w:tcMar>
              <w:left w:w="0" w:type="dxa"/>
              <w:right w:w="0" w:type="dxa"/>
            </w:tcMar>
            <w:vAlign w:val="center"/>
          </w:tcPr>
          <w:p>
            <w:pPr>
              <w:pStyle w:val="8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0" w:hRule="atLeast"/>
        </w:trPr>
        <w:tc>
          <w:tcPr>
            <w:tcW w:w="1418" w:type="dxa"/>
            <w:vMerge w:val="continue"/>
            <w:vAlign w:val="center"/>
          </w:tcPr>
          <w:p>
            <w:pPr>
              <w:pStyle w:val="8"/>
              <w:widowControl w:val="0"/>
              <w:spacing w:line="360" w:lineRule="auto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771" w:type="dxa"/>
            <w:tcMar>
              <w:left w:w="0" w:type="dxa"/>
              <w:right w:w="0" w:type="dxa"/>
            </w:tcMar>
            <w:vAlign w:val="center"/>
          </w:tcPr>
          <w:p>
            <w:pPr>
              <w:textAlignment w:val="center"/>
              <w:rPr>
                <w:rFonts w:hint="eastAsia" w:ascii="等线" w:hAnsi="等线" w:eastAsia="等线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lang w:eastAsia="zh-CN"/>
              </w:rPr>
              <w:t>七</w:t>
            </w:r>
            <w:r>
              <w:rPr>
                <w:rFonts w:hint="eastAsia" w:ascii="等线" w:hAnsi="等线" w:eastAsia="等线"/>
                <w:color w:val="000000"/>
                <w:sz w:val="22"/>
                <w:szCs w:val="22"/>
                <w:lang w:val="en-US" w:eastAsia="zh-CN"/>
              </w:rPr>
              <w:t>.会议费</w:t>
            </w:r>
          </w:p>
        </w:tc>
        <w:tc>
          <w:tcPr>
            <w:tcW w:w="111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textAlignment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45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textAlignment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4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pStyle w:val="8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49" w:type="dxa"/>
            <w:tcMar>
              <w:left w:w="0" w:type="dxa"/>
              <w:right w:w="0" w:type="dxa"/>
            </w:tcMar>
            <w:vAlign w:val="center"/>
          </w:tcPr>
          <w:p>
            <w:pPr>
              <w:pStyle w:val="8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0" w:hRule="atLeast"/>
        </w:trPr>
        <w:tc>
          <w:tcPr>
            <w:tcW w:w="1418" w:type="dxa"/>
            <w:vMerge w:val="continue"/>
            <w:vAlign w:val="center"/>
          </w:tcPr>
          <w:p>
            <w:pPr>
              <w:pStyle w:val="8"/>
              <w:widowControl w:val="0"/>
              <w:spacing w:line="360" w:lineRule="auto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771" w:type="dxa"/>
            <w:tcMar>
              <w:left w:w="0" w:type="dxa"/>
              <w:right w:w="0" w:type="dxa"/>
            </w:tcMar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lang w:eastAsia="zh-CN"/>
              </w:rPr>
              <w:t>八</w:t>
            </w: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.专用</w:t>
            </w:r>
            <w:r>
              <w:rPr>
                <w:rFonts w:hint="eastAsia" w:ascii="等线" w:hAnsi="等线" w:eastAsia="等线"/>
                <w:color w:val="000000"/>
                <w:sz w:val="22"/>
                <w:szCs w:val="22"/>
                <w:lang w:eastAsia="zh-CN"/>
              </w:rPr>
              <w:t>材料</w:t>
            </w: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费</w:t>
            </w:r>
          </w:p>
        </w:tc>
        <w:tc>
          <w:tcPr>
            <w:tcW w:w="111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textAlignment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45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textAlignment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4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pStyle w:val="8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49" w:type="dxa"/>
            <w:tcMar>
              <w:left w:w="0" w:type="dxa"/>
              <w:right w:w="0" w:type="dxa"/>
            </w:tcMar>
            <w:vAlign w:val="center"/>
          </w:tcPr>
          <w:p>
            <w:pPr>
              <w:pStyle w:val="8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0" w:hRule="atLeast"/>
        </w:trPr>
        <w:tc>
          <w:tcPr>
            <w:tcW w:w="1418" w:type="dxa"/>
            <w:vMerge w:val="continue"/>
            <w:vAlign w:val="center"/>
          </w:tcPr>
          <w:p>
            <w:pPr>
              <w:pStyle w:val="8"/>
              <w:widowControl w:val="0"/>
              <w:spacing w:line="360" w:lineRule="auto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771" w:type="dxa"/>
            <w:tcMar>
              <w:left w:w="0" w:type="dxa"/>
              <w:right w:w="0" w:type="dxa"/>
            </w:tcMar>
            <w:vAlign w:val="center"/>
          </w:tcPr>
          <w:p>
            <w:pPr>
              <w:textAlignment w:val="center"/>
              <w:rPr>
                <w:rFonts w:hint="eastAsia" w:ascii="等线" w:hAnsi="等线" w:eastAsia="等线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lang w:eastAsia="zh-CN"/>
              </w:rPr>
              <w:t>九</w:t>
            </w:r>
            <w:r>
              <w:rPr>
                <w:rFonts w:hint="eastAsia" w:ascii="等线" w:hAnsi="等线" w:eastAsia="等线"/>
                <w:color w:val="000000"/>
                <w:sz w:val="22"/>
                <w:szCs w:val="22"/>
                <w:lang w:val="en-US" w:eastAsia="zh-CN"/>
              </w:rPr>
              <w:t>.专用燃料费</w:t>
            </w:r>
          </w:p>
        </w:tc>
        <w:tc>
          <w:tcPr>
            <w:tcW w:w="111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textAlignment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45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textAlignment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4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pStyle w:val="8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49" w:type="dxa"/>
            <w:tcMar>
              <w:left w:w="0" w:type="dxa"/>
              <w:right w:w="0" w:type="dxa"/>
            </w:tcMar>
            <w:vAlign w:val="center"/>
          </w:tcPr>
          <w:p>
            <w:pPr>
              <w:pStyle w:val="8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0" w:hRule="atLeast"/>
        </w:trPr>
        <w:tc>
          <w:tcPr>
            <w:tcW w:w="1418" w:type="dxa"/>
            <w:vMerge w:val="continue"/>
            <w:vAlign w:val="center"/>
          </w:tcPr>
          <w:p>
            <w:pPr>
              <w:pStyle w:val="8"/>
              <w:widowControl w:val="0"/>
              <w:spacing w:line="360" w:lineRule="auto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771" w:type="dxa"/>
            <w:tcMar>
              <w:left w:w="0" w:type="dxa"/>
              <w:right w:w="0" w:type="dxa"/>
            </w:tcMar>
            <w:vAlign w:val="center"/>
          </w:tcPr>
          <w:p>
            <w:pPr>
              <w:textAlignment w:val="center"/>
              <w:rPr>
                <w:rFonts w:hint="eastAsia" w:ascii="等线" w:hAnsi="等线" w:eastAsia="等线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lang w:eastAsia="zh-CN"/>
              </w:rPr>
              <w:t>十</w:t>
            </w:r>
            <w:r>
              <w:rPr>
                <w:rFonts w:hint="eastAsia" w:ascii="等线" w:hAnsi="等线" w:eastAsia="等线"/>
                <w:color w:val="000000"/>
                <w:sz w:val="22"/>
                <w:szCs w:val="22"/>
                <w:lang w:val="en-US" w:eastAsia="zh-CN"/>
              </w:rPr>
              <w:t>.劳务费</w:t>
            </w:r>
          </w:p>
        </w:tc>
        <w:tc>
          <w:tcPr>
            <w:tcW w:w="111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textAlignment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45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textAlignment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4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pStyle w:val="8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49" w:type="dxa"/>
            <w:tcMar>
              <w:left w:w="0" w:type="dxa"/>
              <w:right w:w="0" w:type="dxa"/>
            </w:tcMar>
            <w:vAlign w:val="center"/>
          </w:tcPr>
          <w:p>
            <w:pPr>
              <w:pStyle w:val="8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0" w:hRule="atLeast"/>
        </w:trPr>
        <w:tc>
          <w:tcPr>
            <w:tcW w:w="1418" w:type="dxa"/>
            <w:vMerge w:val="continue"/>
            <w:vAlign w:val="center"/>
          </w:tcPr>
          <w:p>
            <w:pPr>
              <w:pStyle w:val="8"/>
              <w:widowControl w:val="0"/>
              <w:spacing w:line="360" w:lineRule="auto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771" w:type="dxa"/>
            <w:tcMar>
              <w:left w:w="0" w:type="dxa"/>
              <w:right w:w="0" w:type="dxa"/>
            </w:tcMar>
            <w:vAlign w:val="center"/>
          </w:tcPr>
          <w:p>
            <w:pPr>
              <w:textAlignment w:val="center"/>
              <w:rPr>
                <w:rFonts w:hint="eastAsia" w:ascii="等线" w:hAnsi="等线" w:eastAsia="等线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lang w:eastAsia="zh-CN"/>
              </w:rPr>
              <w:t>十一</w:t>
            </w:r>
            <w:r>
              <w:rPr>
                <w:rFonts w:hint="eastAsia" w:ascii="等线" w:hAnsi="等线" w:eastAsia="等线"/>
                <w:color w:val="000000"/>
                <w:sz w:val="22"/>
                <w:szCs w:val="22"/>
                <w:lang w:val="en-US" w:eastAsia="zh-CN"/>
              </w:rPr>
              <w:t>.维修费</w:t>
            </w:r>
          </w:p>
        </w:tc>
        <w:tc>
          <w:tcPr>
            <w:tcW w:w="111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textAlignment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45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textAlignment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4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pStyle w:val="8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49" w:type="dxa"/>
            <w:tcMar>
              <w:left w:w="0" w:type="dxa"/>
              <w:right w:w="0" w:type="dxa"/>
            </w:tcMar>
            <w:vAlign w:val="center"/>
          </w:tcPr>
          <w:p>
            <w:pPr>
              <w:pStyle w:val="8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0" w:hRule="atLeast"/>
        </w:trPr>
        <w:tc>
          <w:tcPr>
            <w:tcW w:w="1418" w:type="dxa"/>
            <w:vMerge w:val="continue"/>
            <w:vAlign w:val="center"/>
          </w:tcPr>
          <w:p>
            <w:pPr>
              <w:pStyle w:val="8"/>
              <w:widowControl w:val="0"/>
              <w:spacing w:line="360" w:lineRule="auto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771" w:type="dxa"/>
            <w:tcMar>
              <w:left w:w="0" w:type="dxa"/>
              <w:right w:w="0" w:type="dxa"/>
            </w:tcMar>
            <w:vAlign w:val="center"/>
          </w:tcPr>
          <w:p>
            <w:pPr>
              <w:textAlignment w:val="center"/>
              <w:rPr>
                <w:rFonts w:hint="eastAsia" w:ascii="等线" w:hAnsi="等线" w:eastAsia="等线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  <w:lang w:eastAsia="zh-CN"/>
              </w:rPr>
              <w:t>十二</w:t>
            </w:r>
            <w:r>
              <w:rPr>
                <w:rFonts w:hint="eastAsia" w:ascii="等线" w:hAnsi="等线" w:eastAsia="等线"/>
                <w:color w:val="000000"/>
                <w:sz w:val="22"/>
                <w:szCs w:val="22"/>
                <w:lang w:val="en-US" w:eastAsia="zh-CN"/>
              </w:rPr>
              <w:t>.培训费</w:t>
            </w:r>
          </w:p>
        </w:tc>
        <w:tc>
          <w:tcPr>
            <w:tcW w:w="111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textAlignment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45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textAlignment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4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pStyle w:val="8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49" w:type="dxa"/>
            <w:tcMar>
              <w:left w:w="0" w:type="dxa"/>
              <w:right w:w="0" w:type="dxa"/>
            </w:tcMar>
            <w:vAlign w:val="center"/>
          </w:tcPr>
          <w:p>
            <w:pPr>
              <w:pStyle w:val="8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0" w:hRule="atLeast"/>
        </w:trPr>
        <w:tc>
          <w:tcPr>
            <w:tcW w:w="1418" w:type="dxa"/>
            <w:vMerge w:val="continue"/>
            <w:vAlign w:val="center"/>
          </w:tcPr>
          <w:p>
            <w:pPr>
              <w:pStyle w:val="8"/>
              <w:widowControl w:val="0"/>
              <w:spacing w:line="360" w:lineRule="auto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771" w:type="dxa"/>
            <w:tcMar>
              <w:left w:w="0" w:type="dxa"/>
              <w:right w:w="0" w:type="dxa"/>
            </w:tcMar>
            <w:vAlign w:val="center"/>
          </w:tcPr>
          <w:p>
            <w:pPr>
              <w:textAlignment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十三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.其他商品和服务支出</w:t>
            </w:r>
          </w:p>
        </w:tc>
        <w:tc>
          <w:tcPr>
            <w:tcW w:w="111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textAlignment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45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textAlignment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4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pStyle w:val="8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49" w:type="dxa"/>
            <w:tcMar>
              <w:left w:w="0" w:type="dxa"/>
              <w:right w:w="0" w:type="dxa"/>
            </w:tcMar>
            <w:vAlign w:val="center"/>
          </w:tcPr>
          <w:p>
            <w:pPr>
              <w:pStyle w:val="8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0" w:hRule="atLeast"/>
        </w:trPr>
        <w:tc>
          <w:tcPr>
            <w:tcW w:w="1418" w:type="dxa"/>
            <w:vMerge w:val="continue"/>
            <w:vAlign w:val="center"/>
          </w:tcPr>
          <w:p>
            <w:pPr>
              <w:pStyle w:val="8"/>
              <w:widowControl w:val="0"/>
              <w:spacing w:line="360" w:lineRule="auto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771" w:type="dxa"/>
            <w:tcMar>
              <w:left w:w="0" w:type="dxa"/>
              <w:right w:w="0" w:type="dxa"/>
            </w:tcMar>
            <w:vAlign w:val="center"/>
          </w:tcPr>
          <w:p>
            <w:pPr>
              <w:textAlignment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十四．其他需要说明的支出</w:t>
            </w:r>
          </w:p>
        </w:tc>
        <w:tc>
          <w:tcPr>
            <w:tcW w:w="111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textAlignment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45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textAlignment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4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pStyle w:val="8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49" w:type="dxa"/>
            <w:tcMar>
              <w:left w:w="0" w:type="dxa"/>
              <w:right w:w="0" w:type="dxa"/>
            </w:tcMar>
            <w:vAlign w:val="center"/>
          </w:tcPr>
          <w:p>
            <w:pPr>
              <w:pStyle w:val="8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0" w:hRule="atLeast"/>
        </w:trPr>
        <w:tc>
          <w:tcPr>
            <w:tcW w:w="1418" w:type="dxa"/>
            <w:vMerge w:val="continue"/>
            <w:vAlign w:val="center"/>
          </w:tcPr>
          <w:p>
            <w:pPr>
              <w:pStyle w:val="8"/>
              <w:widowControl w:val="0"/>
              <w:spacing w:line="360" w:lineRule="auto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771" w:type="dxa"/>
            <w:tcMar>
              <w:left w:w="0" w:type="dxa"/>
              <w:right w:w="0" w:type="dxa"/>
            </w:tcMar>
            <w:vAlign w:val="center"/>
          </w:tcPr>
          <w:p>
            <w:pPr>
              <w:textAlignment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十五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.......</w:t>
            </w:r>
          </w:p>
        </w:tc>
        <w:tc>
          <w:tcPr>
            <w:tcW w:w="111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textAlignment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45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textAlignment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4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pStyle w:val="8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49" w:type="dxa"/>
            <w:tcMar>
              <w:left w:w="0" w:type="dxa"/>
              <w:right w:w="0" w:type="dxa"/>
            </w:tcMar>
            <w:vAlign w:val="center"/>
          </w:tcPr>
          <w:p>
            <w:pPr>
              <w:pStyle w:val="8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0" w:hRule="atLeast"/>
        </w:trPr>
        <w:tc>
          <w:tcPr>
            <w:tcW w:w="1418" w:type="dxa"/>
            <w:vMerge w:val="continue"/>
            <w:vAlign w:val="center"/>
          </w:tcPr>
          <w:p>
            <w:pPr>
              <w:pStyle w:val="8"/>
              <w:widowControl w:val="0"/>
              <w:spacing w:line="360" w:lineRule="auto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771" w:type="dxa"/>
            <w:tcMar>
              <w:left w:w="0" w:type="dxa"/>
              <w:right w:w="0" w:type="dxa"/>
            </w:tcMar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11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textAlignment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45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textAlignment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4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pStyle w:val="8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49" w:type="dxa"/>
            <w:tcMar>
              <w:left w:w="0" w:type="dxa"/>
              <w:right w:w="0" w:type="dxa"/>
            </w:tcMar>
            <w:vAlign w:val="center"/>
          </w:tcPr>
          <w:p>
            <w:pPr>
              <w:pStyle w:val="8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0" w:hRule="atLeast"/>
        </w:trPr>
        <w:tc>
          <w:tcPr>
            <w:tcW w:w="1418" w:type="dxa"/>
            <w:vMerge w:val="continue"/>
            <w:vAlign w:val="center"/>
          </w:tcPr>
          <w:p>
            <w:pPr>
              <w:pStyle w:val="8"/>
              <w:widowControl w:val="0"/>
              <w:spacing w:line="360" w:lineRule="auto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771" w:type="dxa"/>
            <w:tcMar>
              <w:left w:w="0" w:type="dxa"/>
              <w:right w:w="0" w:type="dxa"/>
            </w:tcMar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11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textAlignment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45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textAlignment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4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pStyle w:val="8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49" w:type="dxa"/>
            <w:tcMar>
              <w:left w:w="0" w:type="dxa"/>
              <w:right w:w="0" w:type="dxa"/>
            </w:tcMar>
            <w:vAlign w:val="center"/>
          </w:tcPr>
          <w:p>
            <w:pPr>
              <w:pStyle w:val="8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0" w:hRule="atLeast"/>
        </w:trPr>
        <w:tc>
          <w:tcPr>
            <w:tcW w:w="1418" w:type="dxa"/>
            <w:vMerge w:val="continue"/>
            <w:vAlign w:val="center"/>
          </w:tcPr>
          <w:p>
            <w:pPr>
              <w:pStyle w:val="8"/>
              <w:widowControl w:val="0"/>
              <w:spacing w:line="360" w:lineRule="auto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771" w:type="dxa"/>
            <w:tcMar>
              <w:left w:w="0" w:type="dxa"/>
              <w:right w:w="0" w:type="dxa"/>
            </w:tcMar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11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textAlignment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45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textAlignment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45" w:type="dxa"/>
            <w:gridSpan w:val="2"/>
            <w:tcMar>
              <w:left w:w="0" w:type="dxa"/>
              <w:right w:w="0" w:type="dxa"/>
            </w:tcMar>
            <w:vAlign w:val="top"/>
          </w:tcPr>
          <w:p>
            <w:pPr>
              <w:pStyle w:val="8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49" w:type="dxa"/>
            <w:tcMar>
              <w:left w:w="0" w:type="dxa"/>
              <w:right w:w="0" w:type="dxa"/>
            </w:tcMar>
            <w:vAlign w:val="top"/>
          </w:tcPr>
          <w:p>
            <w:pPr>
              <w:pStyle w:val="8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0" w:hRule="atLeast"/>
        </w:trPr>
        <w:tc>
          <w:tcPr>
            <w:tcW w:w="1418" w:type="dxa"/>
            <w:vMerge w:val="continue"/>
            <w:vAlign w:val="center"/>
          </w:tcPr>
          <w:p>
            <w:pPr>
              <w:pStyle w:val="8"/>
              <w:widowControl w:val="0"/>
              <w:spacing w:line="360" w:lineRule="auto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771" w:type="dxa"/>
            <w:tcMar>
              <w:left w:w="0" w:type="dxa"/>
              <w:right w:w="0" w:type="dxa"/>
            </w:tcMar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11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textAlignment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45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textAlignment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45" w:type="dxa"/>
            <w:gridSpan w:val="2"/>
            <w:tcMar>
              <w:left w:w="0" w:type="dxa"/>
              <w:right w:w="0" w:type="dxa"/>
            </w:tcMar>
            <w:vAlign w:val="top"/>
          </w:tcPr>
          <w:p>
            <w:pPr>
              <w:pStyle w:val="8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49" w:type="dxa"/>
            <w:tcMar>
              <w:left w:w="0" w:type="dxa"/>
              <w:right w:w="0" w:type="dxa"/>
            </w:tcMar>
            <w:vAlign w:val="top"/>
          </w:tcPr>
          <w:p>
            <w:pPr>
              <w:pStyle w:val="8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0" w:hRule="atLeast"/>
        </w:trPr>
        <w:tc>
          <w:tcPr>
            <w:tcW w:w="1418" w:type="dxa"/>
            <w:vMerge w:val="continue"/>
            <w:vAlign w:val="center"/>
          </w:tcPr>
          <w:p>
            <w:pPr>
              <w:pStyle w:val="8"/>
              <w:widowControl w:val="0"/>
              <w:spacing w:line="360" w:lineRule="auto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771" w:type="dxa"/>
            <w:tcMar>
              <w:left w:w="0" w:type="dxa"/>
              <w:right w:w="0" w:type="dxa"/>
            </w:tcMar>
            <w:vAlign w:val="center"/>
          </w:tcPr>
          <w:p>
            <w:pPr>
              <w:textAlignment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11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textAlignment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45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textAlignment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45" w:type="dxa"/>
            <w:gridSpan w:val="2"/>
            <w:tcMar>
              <w:left w:w="0" w:type="dxa"/>
              <w:right w:w="0" w:type="dxa"/>
            </w:tcMar>
            <w:vAlign w:val="top"/>
          </w:tcPr>
          <w:p>
            <w:pPr>
              <w:pStyle w:val="8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49" w:type="dxa"/>
            <w:tcMar>
              <w:left w:w="0" w:type="dxa"/>
              <w:right w:w="0" w:type="dxa"/>
            </w:tcMar>
            <w:vAlign w:val="top"/>
          </w:tcPr>
          <w:p>
            <w:pPr>
              <w:pStyle w:val="8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0" w:hRule="atLeast"/>
        </w:trPr>
        <w:tc>
          <w:tcPr>
            <w:tcW w:w="1418" w:type="dxa"/>
            <w:vMerge w:val="continue"/>
            <w:vAlign w:val="center"/>
          </w:tcPr>
          <w:p>
            <w:pPr>
              <w:pStyle w:val="8"/>
              <w:widowControl w:val="0"/>
              <w:spacing w:line="360" w:lineRule="auto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771" w:type="dxa"/>
            <w:tcMar>
              <w:left w:w="0" w:type="dxa"/>
              <w:right w:w="0" w:type="dxa"/>
            </w:tcMar>
            <w:vAlign w:val="center"/>
          </w:tcPr>
          <w:p>
            <w:pPr>
              <w:numPr>
                <w:ilvl w:val="0"/>
                <w:numId w:val="0"/>
              </w:numPr>
              <w:textAlignment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119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textAlignment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45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textAlignment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45" w:type="dxa"/>
            <w:gridSpan w:val="2"/>
            <w:tcMar>
              <w:left w:w="0" w:type="dxa"/>
              <w:right w:w="0" w:type="dxa"/>
            </w:tcMar>
            <w:vAlign w:val="top"/>
          </w:tcPr>
          <w:p>
            <w:pPr>
              <w:pStyle w:val="8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49" w:type="dxa"/>
            <w:tcMar>
              <w:left w:w="0" w:type="dxa"/>
              <w:right w:w="0" w:type="dxa"/>
            </w:tcMar>
            <w:vAlign w:val="top"/>
          </w:tcPr>
          <w:p>
            <w:pPr>
              <w:pStyle w:val="8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30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159" w:hRule="atLeast"/>
        </w:trPr>
        <w:tc>
          <w:tcPr>
            <w:tcW w:w="1418" w:type="dxa"/>
            <w:vAlign w:val="center"/>
          </w:tcPr>
          <w:p>
            <w:pPr>
              <w:pStyle w:val="8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测算依据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 xml:space="preserve">   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及说明</w:t>
            </w:r>
          </w:p>
        </w:tc>
        <w:tc>
          <w:tcPr>
            <w:tcW w:w="7229" w:type="dxa"/>
            <w:gridSpan w:val="8"/>
          </w:tcPr>
          <w:p>
            <w:pPr>
              <w:numPr>
                <w:ilvl w:val="0"/>
                <w:numId w:val="2"/>
              </w:numPr>
              <w:autoSpaceDN w:val="0"/>
              <w:ind w:firstLine="480" w:firstLineChars="200"/>
              <w:jc w:val="both"/>
              <w:textAlignment w:val="top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测算依据</w:t>
            </w:r>
          </w:p>
          <w:p>
            <w:pPr>
              <w:numPr>
                <w:ilvl w:val="0"/>
                <w:numId w:val="0"/>
              </w:numPr>
              <w:autoSpaceDN w:val="0"/>
              <w:jc w:val="both"/>
              <w:textAlignment w:val="top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autoSpaceDN w:val="0"/>
              <w:jc w:val="both"/>
              <w:textAlignment w:val="top"/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2"/>
              </w:numPr>
              <w:autoSpaceDN w:val="0"/>
              <w:ind w:firstLine="480" w:firstLineChars="200"/>
              <w:jc w:val="both"/>
              <w:textAlignment w:val="top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预算说明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津贴补贴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办公费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印刷费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4.水电暖费用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（1）水费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（2）电费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（3）取暖费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交通费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差旅费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会议费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专用材料费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专用燃料费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10.劳务费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（1）评审费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（2）审计费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（3）其他劳务支出相关费用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维修费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培训费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其它商品和服务支出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14.其它需要说明的支出</w:t>
            </w:r>
          </w:p>
          <w:p>
            <w:pPr>
              <w:widowControl w:val="0"/>
              <w:numPr>
                <w:ilvl w:val="0"/>
                <w:numId w:val="0"/>
              </w:numPr>
              <w:autoSpaceDN w:val="0"/>
              <w:jc w:val="both"/>
              <w:textAlignment w:val="top"/>
              <w:rPr>
                <w:rFonts w:hint="default" w:asciiTheme="minorEastAsia" w:hAnsi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048" w:hRule="atLeast"/>
        </w:trPr>
        <w:tc>
          <w:tcPr>
            <w:tcW w:w="1418" w:type="dxa"/>
            <w:vAlign w:val="center"/>
          </w:tcPr>
          <w:p>
            <w:pPr>
              <w:pStyle w:val="8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项目承担</w:t>
            </w:r>
          </w:p>
          <w:p>
            <w:pPr>
              <w:pStyle w:val="8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单位意见</w:t>
            </w:r>
          </w:p>
        </w:tc>
        <w:tc>
          <w:tcPr>
            <w:tcW w:w="7229" w:type="dxa"/>
            <w:gridSpan w:val="8"/>
          </w:tcPr>
          <w:p>
            <w:pPr>
              <w:pStyle w:val="8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360" w:lineRule="auto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pStyle w:val="8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pStyle w:val="8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pStyle w:val="8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 xml:space="preserve">                </w:t>
            </w:r>
          </w:p>
          <w:p>
            <w:pPr>
              <w:pStyle w:val="8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 xml:space="preserve">                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（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盖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章）</w:t>
            </w:r>
          </w:p>
          <w:p>
            <w:pPr>
              <w:pStyle w:val="8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 xml:space="preserve">                    年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 xml:space="preserve">    月  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/>
              </w:rPr>
              <w:t xml:space="preserve"> 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 xml:space="preserve">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246" w:hRule="atLeast"/>
        </w:trPr>
        <w:tc>
          <w:tcPr>
            <w:tcW w:w="1418" w:type="dxa"/>
            <w:vAlign w:val="center"/>
          </w:tcPr>
          <w:p>
            <w:pPr>
              <w:pStyle w:val="8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归口管理</w:t>
            </w:r>
          </w:p>
          <w:p>
            <w:pPr>
              <w:pStyle w:val="8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360" w:lineRule="auto"/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部门意见</w:t>
            </w:r>
          </w:p>
        </w:tc>
        <w:tc>
          <w:tcPr>
            <w:tcW w:w="7229" w:type="dxa"/>
            <w:gridSpan w:val="8"/>
          </w:tcPr>
          <w:p>
            <w:pPr>
              <w:pStyle w:val="8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360" w:lineRule="auto"/>
              <w:jc w:val="both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pStyle w:val="8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pStyle w:val="8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 xml:space="preserve">                </w:t>
            </w:r>
          </w:p>
          <w:p>
            <w:pPr>
              <w:pStyle w:val="8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 xml:space="preserve">                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（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盖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>章）</w:t>
            </w:r>
          </w:p>
          <w:p>
            <w:pPr>
              <w:pStyle w:val="8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 xml:space="preserve">                    年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 xml:space="preserve">    月  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/>
              </w:rPr>
              <w:t xml:space="preserve"> </w:t>
            </w:r>
            <w:r>
              <w:rPr>
                <w:rFonts w:asciiTheme="minorEastAsia" w:hAnsiTheme="minorEastAsia" w:eastAsiaTheme="minorEastAsia"/>
                <w:sz w:val="24"/>
                <w:szCs w:val="24"/>
              </w:rPr>
              <w:t xml:space="preserve"> 日</w:t>
            </w:r>
          </w:p>
        </w:tc>
      </w:tr>
    </w:tbl>
    <w:p>
      <w:pPr>
        <w:numPr>
          <w:ilvl w:val="0"/>
          <w:numId w:val="0"/>
        </w:numPr>
        <w:adjustRightInd w:val="0"/>
        <w:snapToGrid w:val="0"/>
        <w:spacing w:line="360" w:lineRule="exact"/>
        <w:rPr>
          <w:rFonts w:hint="eastAsia" w:ascii="仿宋_GB2312" w:hAnsi="仿宋_GB2312" w:eastAsia="仿宋_GB2312" w:cs="仿宋_GB2312"/>
          <w:color w:val="262626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textAlignment w:val="auto"/>
        <w:outlineLvl w:val="0"/>
        <w:rPr>
          <w:rFonts w:hint="eastAsia" w:ascii="黑体" w:hAnsi="黑体" w:eastAsia="黑体" w:cs="黑体"/>
          <w:sz w:val="24"/>
          <w:szCs w:val="24"/>
          <w:lang w:eastAsia="zh-CN"/>
        </w:rPr>
      </w:pPr>
      <w:bookmarkStart w:id="0" w:name="_Toc18730"/>
      <w:bookmarkStart w:id="1" w:name="_Toc6072"/>
      <w:bookmarkStart w:id="2" w:name="_Toc28674"/>
      <w:bookmarkStart w:id="3" w:name="_Toc15020"/>
      <w:r>
        <w:rPr>
          <w:rFonts w:hint="eastAsia" w:ascii="黑体" w:hAnsi="黑体" w:eastAsia="黑体" w:cs="黑体"/>
          <w:sz w:val="24"/>
          <w:szCs w:val="24"/>
        </w:rPr>
        <w:t>附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件1-1</w:t>
      </w:r>
      <w:r>
        <w:rPr>
          <w:rFonts w:hint="eastAsia" w:ascii="黑体" w:hAnsi="黑体" w:eastAsia="黑体" w:cs="黑体"/>
          <w:sz w:val="24"/>
          <w:szCs w:val="24"/>
        </w:rPr>
        <w:t>：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重大政策或项目事前绩效评估表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textAlignment w:val="auto"/>
        <w:outlineLvl w:val="0"/>
        <w:rPr>
          <w:rFonts w:hint="eastAsia" w:ascii="黑体" w:hAnsi="黑体" w:eastAsia="黑体" w:cs="黑体"/>
          <w:sz w:val="24"/>
          <w:szCs w:val="24"/>
          <w:lang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单位代码：（示例）</w:t>
      </w:r>
      <w:r>
        <w:rPr>
          <w:rFonts w:hint="eastAsia" w:ascii="仿宋_GB2312" w:hAnsi="仿宋_GB2312" w:eastAsia="仿宋_GB2312" w:cs="仿宋_GB2312"/>
          <w:sz w:val="24"/>
          <w:szCs w:val="24"/>
        </w:rPr>
        <w:t>701001-青海省自然资源厅（本级）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"/>
        </w:rPr>
        <w:t>项目名称:（示例）</w:t>
      </w:r>
      <w:r>
        <w:rPr>
          <w:rFonts w:hint="eastAsia" w:ascii="仿宋_GB2312" w:hAnsi="仿宋_GB2312" w:eastAsia="仿宋_GB2312" w:cs="仿宋_GB2312"/>
          <w:sz w:val="24"/>
          <w:szCs w:val="24"/>
        </w:rPr>
        <w:t>63000023T000001923279-青海省国土空间用途管制监管系统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职能职责与活动:04-自然资源规划及管理/01-国土空间规划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0" w:firstLineChars="0"/>
        <w:textAlignment w:val="auto"/>
        <w:outlineLvl w:val="9"/>
      </w:pPr>
      <w:r>
        <w:t>窗体底端</w:t>
      </w:r>
    </w:p>
    <w:p>
      <w:pPr>
        <w:rPr>
          <w:vanish/>
          <w:sz w:val="24"/>
          <w:szCs w:val="24"/>
        </w:rPr>
      </w:pPr>
    </w:p>
    <w:p>
      <w:pPr>
        <w:rPr>
          <w:vanish/>
          <w:sz w:val="24"/>
          <w:szCs w:val="24"/>
        </w:rPr>
      </w:pPr>
    </w:p>
    <w:tbl>
      <w:tblPr>
        <w:tblStyle w:val="6"/>
        <w:tblW w:w="9616" w:type="dxa"/>
        <w:tblCellSpacing w:w="0" w:type="dxa"/>
        <w:tblInd w:w="-5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95"/>
        <w:gridCol w:w="608"/>
        <w:gridCol w:w="2962"/>
        <w:gridCol w:w="623"/>
        <w:gridCol w:w="896"/>
        <w:gridCol w:w="29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1" w:hRule="atLeast"/>
          <w:tblCellSpacing w:w="0" w:type="dxa"/>
        </w:trPr>
        <w:tc>
          <w:tcPr>
            <w:tcW w:w="1595" w:type="dxa"/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eastAsiaTheme="minor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评估内容</w:t>
            </w:r>
          </w:p>
        </w:tc>
        <w:tc>
          <w:tcPr>
            <w:tcW w:w="608" w:type="dxa"/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eastAsiaTheme="minor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权重</w:t>
            </w:r>
          </w:p>
        </w:tc>
        <w:tc>
          <w:tcPr>
            <w:tcW w:w="2962" w:type="dxa"/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b/>
                <w:lang w:val="en-US" w:eastAsia="zh-CN"/>
              </w:rPr>
              <w:t>评估问题</w:t>
            </w:r>
          </w:p>
        </w:tc>
        <w:tc>
          <w:tcPr>
            <w:tcW w:w="623" w:type="dxa"/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eastAsiaTheme="minor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权重</w:t>
            </w:r>
          </w:p>
        </w:tc>
        <w:tc>
          <w:tcPr>
            <w:tcW w:w="896" w:type="dxa"/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eastAsiaTheme="minor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单位自评分和评估等级</w:t>
            </w:r>
          </w:p>
        </w:tc>
        <w:tc>
          <w:tcPr>
            <w:tcW w:w="2932" w:type="dxa"/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eastAsiaTheme="minor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评分说明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tblCellSpacing w:w="0" w:type="dxa"/>
        </w:trPr>
        <w:tc>
          <w:tcPr>
            <w:tcW w:w="1595" w:type="dxa"/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总得分</w:t>
            </w:r>
          </w:p>
        </w:tc>
        <w:tc>
          <w:tcPr>
            <w:tcW w:w="608" w:type="dxa"/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100</w:t>
            </w:r>
          </w:p>
        </w:tc>
        <w:tc>
          <w:tcPr>
            <w:tcW w:w="2962" w:type="dxa"/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623" w:type="dxa"/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b/>
                <w:lang w:val="en-US" w:eastAsia="zh-CN"/>
              </w:rPr>
            </w:pPr>
          </w:p>
        </w:tc>
        <w:tc>
          <w:tcPr>
            <w:tcW w:w="896" w:type="dxa"/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b/>
                <w:highlight w:val="none"/>
                <w:lang w:val="en-US" w:eastAsia="zh-CN"/>
              </w:rPr>
            </w:pPr>
            <w:r>
              <w:rPr>
                <w:rFonts w:hint="eastAsia"/>
                <w:b/>
                <w:highlight w:val="none"/>
                <w:lang w:val="en-US" w:eastAsia="zh-CN"/>
              </w:rPr>
              <w:t>85分</w:t>
            </w:r>
          </w:p>
        </w:tc>
        <w:tc>
          <w:tcPr>
            <w:tcW w:w="2932" w:type="dxa"/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b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tblCellSpacing w:w="0" w:type="dxa"/>
        </w:trPr>
        <w:tc>
          <w:tcPr>
            <w:tcW w:w="1595" w:type="dxa"/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评估等级</w:t>
            </w:r>
          </w:p>
        </w:tc>
        <w:tc>
          <w:tcPr>
            <w:tcW w:w="608" w:type="dxa"/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eastAsiaTheme="minorEastAsia"/>
                <w:lang w:eastAsia="zh-CN"/>
              </w:rPr>
            </w:pPr>
          </w:p>
        </w:tc>
        <w:tc>
          <w:tcPr>
            <w:tcW w:w="2962" w:type="dxa"/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eastAsiaTheme="minorEastAsia"/>
                <w:lang w:eastAsia="zh-CN"/>
              </w:rPr>
            </w:pPr>
          </w:p>
        </w:tc>
        <w:tc>
          <w:tcPr>
            <w:tcW w:w="623" w:type="dxa"/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eastAsiaTheme="minorEastAsia"/>
                <w:lang w:eastAsia="zh-CN"/>
              </w:rPr>
            </w:pPr>
          </w:p>
        </w:tc>
        <w:tc>
          <w:tcPr>
            <w:tcW w:w="896" w:type="dxa"/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eastAsiaTheme="minorEastAsia"/>
                <w:highlight w:val="none"/>
                <w:lang w:eastAsia="zh-CN"/>
              </w:rPr>
            </w:pPr>
            <w:r>
              <w:rPr>
                <w:rFonts w:hint="eastAsia"/>
                <w:highlight w:val="none"/>
                <w:lang w:eastAsia="zh-CN"/>
              </w:rPr>
              <w:t>良</w:t>
            </w:r>
          </w:p>
        </w:tc>
        <w:tc>
          <w:tcPr>
            <w:tcW w:w="2932" w:type="dxa"/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eastAsiaTheme="minor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tblCellSpacing w:w="0" w:type="dxa"/>
        </w:trPr>
        <w:tc>
          <w:tcPr>
            <w:tcW w:w="159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立项必要性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（20分）</w:t>
            </w:r>
          </w:p>
        </w:tc>
        <w:tc>
          <w:tcPr>
            <w:tcW w:w="60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</w:t>
            </w:r>
          </w:p>
        </w:tc>
        <w:tc>
          <w:tcPr>
            <w:tcW w:w="29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是否与国家、省委、省政府重要决策部署、国民经济和社会发展规划相关</w:t>
            </w:r>
          </w:p>
        </w:tc>
        <w:tc>
          <w:tcPr>
            <w:tcW w:w="6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29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tblCellSpacing w:w="0" w:type="dxa"/>
        </w:trPr>
        <w:tc>
          <w:tcPr>
            <w:tcW w:w="159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29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是否与主管部门职能、规划及重点工作相关</w:t>
            </w:r>
          </w:p>
        </w:tc>
        <w:tc>
          <w:tcPr>
            <w:tcW w:w="6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29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tblCellSpacing w:w="0" w:type="dxa"/>
        </w:trPr>
        <w:tc>
          <w:tcPr>
            <w:tcW w:w="159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29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是否具有现实需求，需求是否迫切</w:t>
            </w:r>
          </w:p>
        </w:tc>
        <w:tc>
          <w:tcPr>
            <w:tcW w:w="6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29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tblCellSpacing w:w="0" w:type="dxa"/>
        </w:trPr>
        <w:tc>
          <w:tcPr>
            <w:tcW w:w="159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29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是否有可替代性</w:t>
            </w:r>
          </w:p>
        </w:tc>
        <w:tc>
          <w:tcPr>
            <w:tcW w:w="6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29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tblCellSpacing w:w="0" w:type="dxa"/>
        </w:trPr>
        <w:tc>
          <w:tcPr>
            <w:tcW w:w="159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29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政策和项目立项依据是否充分</w:t>
            </w:r>
          </w:p>
        </w:tc>
        <w:tc>
          <w:tcPr>
            <w:tcW w:w="6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29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tblCellSpacing w:w="0" w:type="dxa"/>
        </w:trPr>
        <w:tc>
          <w:tcPr>
            <w:tcW w:w="159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29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是否具有公共性，是否属于公共财政支持范围</w:t>
            </w:r>
          </w:p>
        </w:tc>
        <w:tc>
          <w:tcPr>
            <w:tcW w:w="6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29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  <w:tblCellSpacing w:w="0" w:type="dxa"/>
        </w:trPr>
        <w:tc>
          <w:tcPr>
            <w:tcW w:w="159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29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是否有明显的经济、社会、生态效益或可持续影响</w:t>
            </w:r>
          </w:p>
        </w:tc>
        <w:tc>
          <w:tcPr>
            <w:tcW w:w="6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29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tblCellSpacing w:w="0" w:type="dxa"/>
        </w:trPr>
        <w:tc>
          <w:tcPr>
            <w:tcW w:w="159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投入经济性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（20分）</w:t>
            </w:r>
          </w:p>
        </w:tc>
        <w:tc>
          <w:tcPr>
            <w:tcW w:w="60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</w:t>
            </w:r>
          </w:p>
        </w:tc>
        <w:tc>
          <w:tcPr>
            <w:tcW w:w="29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项目投入资源及成本是否与预期产出和效果相匹配</w:t>
            </w:r>
          </w:p>
        </w:tc>
        <w:tc>
          <w:tcPr>
            <w:tcW w:w="6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29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tblCellSpacing w:w="0" w:type="dxa"/>
        </w:trPr>
        <w:tc>
          <w:tcPr>
            <w:tcW w:w="159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29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投入成本是否合理，成本测算依据是否充分</w:t>
            </w:r>
          </w:p>
        </w:tc>
        <w:tc>
          <w:tcPr>
            <w:tcW w:w="6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29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tblCellSpacing w:w="0" w:type="dxa"/>
        </w:trPr>
        <w:tc>
          <w:tcPr>
            <w:tcW w:w="159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29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其他渠道资金是否充分投入</w:t>
            </w:r>
          </w:p>
        </w:tc>
        <w:tc>
          <w:tcPr>
            <w:tcW w:w="6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29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tblCellSpacing w:w="0" w:type="dxa"/>
        </w:trPr>
        <w:tc>
          <w:tcPr>
            <w:tcW w:w="159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29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项目是否采取相关成本控制措施</w:t>
            </w:r>
          </w:p>
        </w:tc>
        <w:tc>
          <w:tcPr>
            <w:tcW w:w="6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29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tblCellSpacing w:w="0" w:type="dxa"/>
        </w:trPr>
        <w:tc>
          <w:tcPr>
            <w:tcW w:w="159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29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成本控制措施是否有效</w:t>
            </w:r>
          </w:p>
        </w:tc>
        <w:tc>
          <w:tcPr>
            <w:tcW w:w="6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29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tblCellSpacing w:w="0" w:type="dxa"/>
        </w:trPr>
        <w:tc>
          <w:tcPr>
            <w:tcW w:w="159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绩效目标合理性 （20分）</w:t>
            </w:r>
          </w:p>
        </w:tc>
        <w:tc>
          <w:tcPr>
            <w:tcW w:w="60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</w:t>
            </w:r>
          </w:p>
        </w:tc>
        <w:tc>
          <w:tcPr>
            <w:tcW w:w="29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绩效目标设定是否明确</w:t>
            </w:r>
          </w:p>
        </w:tc>
        <w:tc>
          <w:tcPr>
            <w:tcW w:w="6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2.5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29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tblCellSpacing w:w="0" w:type="dxa"/>
        </w:trPr>
        <w:tc>
          <w:tcPr>
            <w:tcW w:w="159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29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与部门职责、相关规划目标、年度工作目标是否一致</w:t>
            </w:r>
          </w:p>
        </w:tc>
        <w:tc>
          <w:tcPr>
            <w:tcW w:w="6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2.5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29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tblCellSpacing w:w="0" w:type="dxa"/>
        </w:trPr>
        <w:tc>
          <w:tcPr>
            <w:tcW w:w="159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29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项目受益群体定位是否准确</w:t>
            </w:r>
          </w:p>
        </w:tc>
        <w:tc>
          <w:tcPr>
            <w:tcW w:w="6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2.5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29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tblCellSpacing w:w="0" w:type="dxa"/>
        </w:trPr>
        <w:tc>
          <w:tcPr>
            <w:tcW w:w="159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29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绩效目标和指标设置是否与项目高度相关</w:t>
            </w:r>
          </w:p>
        </w:tc>
        <w:tc>
          <w:tcPr>
            <w:tcW w:w="6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2.5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29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tblCellSpacing w:w="0" w:type="dxa"/>
        </w:trPr>
        <w:tc>
          <w:tcPr>
            <w:tcW w:w="159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29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绩效目标与项目预计解决的问题是否匹配</w:t>
            </w:r>
          </w:p>
        </w:tc>
        <w:tc>
          <w:tcPr>
            <w:tcW w:w="6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2.5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29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tblCellSpacing w:w="0" w:type="dxa"/>
        </w:trPr>
        <w:tc>
          <w:tcPr>
            <w:tcW w:w="159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29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绩效目标与现实需求是否匹配</w:t>
            </w:r>
          </w:p>
        </w:tc>
        <w:tc>
          <w:tcPr>
            <w:tcW w:w="6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2.5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29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tblCellSpacing w:w="0" w:type="dxa"/>
        </w:trPr>
        <w:tc>
          <w:tcPr>
            <w:tcW w:w="159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0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29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绩效目标是否具有一定的前瞻性和挑战性</w:t>
            </w:r>
          </w:p>
        </w:tc>
        <w:tc>
          <w:tcPr>
            <w:tcW w:w="6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2.5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29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tblCellSpacing w:w="0" w:type="dxa"/>
        </w:trPr>
        <w:tc>
          <w:tcPr>
            <w:tcW w:w="159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60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9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绩效指标是否细化、量化，指标值是否合理</w:t>
            </w:r>
          </w:p>
        </w:tc>
        <w:tc>
          <w:tcPr>
            <w:tcW w:w="6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2.5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29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  <w:tblCellSpacing w:w="0" w:type="dxa"/>
        </w:trPr>
        <w:tc>
          <w:tcPr>
            <w:tcW w:w="159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实施方案可行性 （20分）</w:t>
            </w:r>
          </w:p>
        </w:tc>
        <w:tc>
          <w:tcPr>
            <w:tcW w:w="60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</w:t>
            </w:r>
          </w:p>
        </w:tc>
        <w:tc>
          <w:tcPr>
            <w:tcW w:w="29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项目实施内容是否明确、具体，与绩效目标是否匹配</w:t>
            </w:r>
          </w:p>
        </w:tc>
        <w:tc>
          <w:tcPr>
            <w:tcW w:w="6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29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tblCellSpacing w:w="0" w:type="dxa"/>
        </w:trPr>
        <w:tc>
          <w:tcPr>
            <w:tcW w:w="159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60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9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项目实施是否合理可行，与项目内容及绩效目标是否匹配</w:t>
            </w:r>
          </w:p>
        </w:tc>
        <w:tc>
          <w:tcPr>
            <w:tcW w:w="6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29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tblCellSpacing w:w="0" w:type="dxa"/>
        </w:trPr>
        <w:tc>
          <w:tcPr>
            <w:tcW w:w="159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60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9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项目组织、进度安排是否合理</w:t>
            </w:r>
          </w:p>
        </w:tc>
        <w:tc>
          <w:tcPr>
            <w:tcW w:w="6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29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tblCellSpacing w:w="0" w:type="dxa"/>
        </w:trPr>
        <w:tc>
          <w:tcPr>
            <w:tcW w:w="159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60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9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与项目有关的配套条件是否能够有效保障</w:t>
            </w:r>
          </w:p>
        </w:tc>
        <w:tc>
          <w:tcPr>
            <w:tcW w:w="6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29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tblCellSpacing w:w="0" w:type="dxa"/>
        </w:trPr>
        <w:tc>
          <w:tcPr>
            <w:tcW w:w="159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60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9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项目申报、审批、调整等方面的程序是否规范</w:t>
            </w:r>
          </w:p>
        </w:tc>
        <w:tc>
          <w:tcPr>
            <w:tcW w:w="6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29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tblCellSpacing w:w="0" w:type="dxa"/>
        </w:trPr>
        <w:tc>
          <w:tcPr>
            <w:tcW w:w="159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60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9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项目组织机构是否健全、职责分工是否明确、与项目有关的人员条件是否保障</w:t>
            </w:r>
          </w:p>
        </w:tc>
        <w:tc>
          <w:tcPr>
            <w:tcW w:w="6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29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tblCellSpacing w:w="0" w:type="dxa"/>
        </w:trPr>
        <w:tc>
          <w:tcPr>
            <w:tcW w:w="159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60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9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项目业务管理制度、技术规程等是否完善，以前年度业务制度执行是否存在问题，是否得到有效解决</w:t>
            </w:r>
          </w:p>
        </w:tc>
        <w:tc>
          <w:tcPr>
            <w:tcW w:w="6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29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tblCellSpacing w:w="0" w:type="dxa"/>
        </w:trPr>
        <w:tc>
          <w:tcPr>
            <w:tcW w:w="159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60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9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项目执行过程是否设立管控措施，是否能保证项目顺利实施</w:t>
            </w:r>
          </w:p>
        </w:tc>
        <w:tc>
          <w:tcPr>
            <w:tcW w:w="6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29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tblCellSpacing w:w="0" w:type="dxa"/>
        </w:trPr>
        <w:tc>
          <w:tcPr>
            <w:tcW w:w="159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筹资合规性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（20分</w:t>
            </w:r>
          </w:p>
        </w:tc>
        <w:tc>
          <w:tcPr>
            <w:tcW w:w="608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</w:t>
            </w:r>
          </w:p>
        </w:tc>
        <w:tc>
          <w:tcPr>
            <w:tcW w:w="29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资金来源渠道是否符合相关规定</w:t>
            </w:r>
          </w:p>
        </w:tc>
        <w:tc>
          <w:tcPr>
            <w:tcW w:w="6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29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tblCellSpacing w:w="0" w:type="dxa"/>
        </w:trPr>
        <w:tc>
          <w:tcPr>
            <w:tcW w:w="159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60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9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资金筹措程序是否科学规范，是否经过相关论证，论证资料是否齐全</w:t>
            </w:r>
          </w:p>
        </w:tc>
        <w:tc>
          <w:tcPr>
            <w:tcW w:w="6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29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tblCellSpacing w:w="0" w:type="dxa"/>
        </w:trPr>
        <w:tc>
          <w:tcPr>
            <w:tcW w:w="159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60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9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资金筹措是否体现权责对等，财权和事权是否匹配</w:t>
            </w:r>
          </w:p>
        </w:tc>
        <w:tc>
          <w:tcPr>
            <w:tcW w:w="6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29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tblCellSpacing w:w="0" w:type="dxa"/>
        </w:trPr>
        <w:tc>
          <w:tcPr>
            <w:tcW w:w="159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60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9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市（州）、县财政资金配套方式是否科学合理</w:t>
            </w:r>
          </w:p>
        </w:tc>
        <w:tc>
          <w:tcPr>
            <w:tcW w:w="6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29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tblCellSpacing w:w="0" w:type="dxa"/>
        </w:trPr>
        <w:tc>
          <w:tcPr>
            <w:tcW w:w="159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60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9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各级财政部门和其他部门是否留有类似项目资金投入</w:t>
            </w:r>
          </w:p>
        </w:tc>
        <w:tc>
          <w:tcPr>
            <w:tcW w:w="6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29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tblCellSpacing w:w="0" w:type="dxa"/>
        </w:trPr>
        <w:tc>
          <w:tcPr>
            <w:tcW w:w="159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60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9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财政资金支持方式是否合理</w:t>
            </w:r>
          </w:p>
        </w:tc>
        <w:tc>
          <w:tcPr>
            <w:tcW w:w="6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29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tblCellSpacing w:w="0" w:type="dxa"/>
        </w:trPr>
        <w:tc>
          <w:tcPr>
            <w:tcW w:w="159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60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9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对筹资风险认识是否全面</w:t>
            </w:r>
          </w:p>
        </w:tc>
        <w:tc>
          <w:tcPr>
            <w:tcW w:w="6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29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tblCellSpacing w:w="0" w:type="dxa"/>
        </w:trPr>
        <w:tc>
          <w:tcPr>
            <w:tcW w:w="159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60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9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是否针对预期风险设定应对措施</w:t>
            </w:r>
          </w:p>
        </w:tc>
        <w:tc>
          <w:tcPr>
            <w:tcW w:w="6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29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tblCellSpacing w:w="0" w:type="dxa"/>
        </w:trPr>
        <w:tc>
          <w:tcPr>
            <w:tcW w:w="159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608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9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应对措施是否可行、有效</w:t>
            </w:r>
          </w:p>
        </w:tc>
        <w:tc>
          <w:tcPr>
            <w:tcW w:w="6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8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293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</w:p>
        </w:tc>
      </w:tr>
    </w:tbl>
    <w:p>
      <w:pPr>
        <w:keepNext w:val="0"/>
        <w:keepLines w:val="0"/>
        <w:widowControl/>
        <w:suppressLineNumbers w:val="0"/>
        <w:ind w:left="-407" w:leftChars="-194" w:firstLine="29" w:firstLineChars="14"/>
        <w:jc w:val="left"/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left="-407" w:leftChars="-194" w:firstLine="29" w:firstLineChars="14"/>
        <w:jc w:val="left"/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备注：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项目总得分&gt;=90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，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优；80&lt;=项目总得分&lt;89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，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良；60&lt;=项目总得分&lt;79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，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中；项目总得分&lt;60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 w:bidi="ar"/>
        </w:rPr>
        <w:t>，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差；</w:t>
      </w:r>
    </w:p>
    <w:p>
      <w:pPr>
        <w:pStyle w:val="8"/>
        <w:spacing w:line="576" w:lineRule="exact"/>
        <w:outlineLvl w:val="0"/>
        <w:rPr>
          <w:rFonts w:hint="eastAsia" w:ascii="黑体" w:hAnsi="黑体" w:eastAsia="黑体" w:cs="黑体"/>
          <w:sz w:val="24"/>
          <w:szCs w:val="24"/>
          <w:lang w:eastAsia="zh-CN"/>
        </w:rPr>
      </w:pP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textAlignment w:val="auto"/>
        <w:outlineLvl w:val="0"/>
        <w:rPr>
          <w:rFonts w:hint="eastAsia" w:ascii="黑体" w:hAnsi="黑体" w:eastAsia="黑体" w:cs="黑体"/>
          <w:sz w:val="24"/>
          <w:szCs w:val="24"/>
        </w:rPr>
      </w:pP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textAlignment w:val="auto"/>
        <w:outlineLvl w:val="0"/>
        <w:rPr>
          <w:rFonts w:hint="eastAsia" w:ascii="黑体" w:hAnsi="黑体" w:eastAsia="黑体" w:cs="黑体"/>
          <w:sz w:val="24"/>
          <w:szCs w:val="24"/>
        </w:rPr>
      </w:pP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textAlignment w:val="auto"/>
        <w:outlineLvl w:val="0"/>
        <w:rPr>
          <w:rFonts w:hint="eastAsia" w:ascii="黑体" w:hAnsi="黑体" w:eastAsia="黑体" w:cs="黑体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sz w:val="24"/>
          <w:szCs w:val="24"/>
        </w:rPr>
        <w:t>附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件1-2</w:t>
      </w:r>
      <w:r>
        <w:rPr>
          <w:rFonts w:hint="eastAsia" w:ascii="黑体" w:hAnsi="黑体" w:eastAsia="黑体" w:cs="黑体"/>
          <w:sz w:val="24"/>
          <w:szCs w:val="24"/>
        </w:rPr>
        <w:t>：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重大政策或项目事前绩效评估报告（模板）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textAlignment w:val="auto"/>
        <w:outlineLvl w:val="0"/>
        <w:rPr>
          <w:rFonts w:hint="eastAsia" w:ascii="黑体" w:hAnsi="黑体" w:eastAsia="黑体" w:cs="黑体"/>
          <w:sz w:val="24"/>
          <w:szCs w:val="24"/>
          <w:lang w:eastAsia="zh-CN"/>
        </w:rPr>
      </w:pP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right="0" w:rightChars="0" w:firstLine="482" w:firstLineChars="200"/>
        <w:textAlignment w:val="auto"/>
        <w:outlineLvl w:val="0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一、重大政策或项目基本情况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（背景、主要内容等）；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right="0" w:rightChars="0" w:firstLine="482" w:firstLineChars="200"/>
        <w:textAlignment w:val="auto"/>
        <w:outlineLvl w:val="0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二、立项必要性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（主要说明立项依据，评估内容包括是否符合中央哪些决策部署，是否符合省委、省政府的哪些重点任务要求、发展规划、优先发展重点以及部门的职能分工，是否具有现实需求，是否具有明显的经济、社会、环境或可持续性效益等必要性）；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right="0" w:rightChars="0" w:firstLine="482" w:firstLineChars="200"/>
        <w:textAlignment w:val="auto"/>
        <w:outlineLvl w:val="0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三、投入经济性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（主要说明成本效益情况，评估内容包括预算是否有漏项，预算测算遵循哪些规范的支出标准依据，采取什么措施以较低成本实现绩效目标，有哪些节约成本或杜绝浪费的措施，有哪些提高预算使用效率的措施或预案等）；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2" w:firstLineChars="200"/>
        <w:textAlignment w:val="auto"/>
        <w:outlineLvl w:val="0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四、绩效目标合理性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（主要说明绩效目标设置情况，评估内容包括绩效目标和绩效指标是否量化可考核，是否相匹配，是否全面完整，是否契合政策或项目实质，是否与部门的长期规划目标、年度工作目标相一致，产出和效果是否相关联，满意度指标预测等）；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2" w:firstLineChars="200"/>
        <w:textAlignment w:val="auto"/>
        <w:outlineLvl w:val="0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五、实施方案可行性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（主要说明实施的计划性，评估内容包括是否制定实施方案或计划，组织机构是否健全，职责分工是否明确，是否有具体的实施时间，是否有明确的工作程序，基础设施条件是否能够有效保障，资金能否足额保证，是否具有相应的质量检查、验收等必要的控制措施或手段，是否有针对突发事件或未知风险的应急措施等）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2" w:firstLineChars="200"/>
        <w:textAlignment w:val="auto"/>
        <w:outlineLvl w:val="0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六、筹资合规性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（主要说明资金来源渠道的合法合规性，评估内容包括政策或项目是否具有公共性，是否属于公共财政支持范围，筹资渠道是否符合法律法规规定，筹资结构是否合理，资金来源渠道是否明确，各渠道资金到位时间、条件是否能够落实等）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2" w:firstLineChars="200"/>
        <w:textAlignment w:val="auto"/>
        <w:outlineLvl w:val="0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七、可持续性分析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（主要说明政策或项目有无进一步实施的必要，包括对财力支持、组织管理机构、运行机制和预期产出及效果等四个方面是否可持续进行分析）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2" w:firstLineChars="200"/>
        <w:textAlignment w:val="auto"/>
        <w:outlineLvl w:val="0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八、其他需要说明的内容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2" w:firstLineChars="200"/>
        <w:textAlignment w:val="auto"/>
        <w:outlineLvl w:val="0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九、综合评估结论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（包括评估总得分、评估等级、得分情况简要分析、预期产出和效果是否能满足需求、是否需要核减预算安排、是否支持该政策出台、持续、保留或项目新增的意见等）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textAlignment w:val="auto"/>
        <w:outlineLvl w:val="0"/>
        <w:rPr>
          <w:rFonts w:hint="eastAsia" w:ascii="黑体" w:hAnsi="黑体" w:eastAsia="黑体" w:cs="黑体"/>
          <w:sz w:val="24"/>
          <w:szCs w:val="24"/>
          <w:lang w:eastAsia="zh-CN"/>
        </w:rPr>
      </w:pPr>
    </w:p>
    <w:p>
      <w:pPr>
        <w:pStyle w:val="8"/>
        <w:spacing w:line="576" w:lineRule="exact"/>
        <w:outlineLvl w:val="0"/>
        <w:rPr>
          <w:rFonts w:hint="eastAsia" w:ascii="黑体" w:hAnsi="黑体" w:eastAsia="黑体" w:cs="黑体"/>
          <w:sz w:val="24"/>
          <w:szCs w:val="24"/>
        </w:rPr>
      </w:pPr>
    </w:p>
    <w:p>
      <w:pPr>
        <w:pStyle w:val="8"/>
        <w:spacing w:line="576" w:lineRule="exact"/>
        <w:outlineLvl w:val="0"/>
        <w:rPr>
          <w:rFonts w:hint="eastAsia" w:ascii="黑体" w:hAnsi="黑体" w:eastAsia="黑体" w:cs="黑体"/>
          <w:sz w:val="24"/>
          <w:szCs w:val="24"/>
        </w:rPr>
      </w:pPr>
    </w:p>
    <w:p>
      <w:pPr>
        <w:pStyle w:val="8"/>
        <w:spacing w:line="576" w:lineRule="exact"/>
        <w:outlineLvl w:val="0"/>
        <w:rPr>
          <w:rFonts w:hint="eastAsia" w:ascii="黑体" w:hAnsi="黑体" w:eastAsia="黑体" w:cs="黑体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sz w:val="24"/>
          <w:szCs w:val="24"/>
        </w:rPr>
        <w:t>附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件1-3</w:t>
      </w:r>
      <w:r>
        <w:rPr>
          <w:rFonts w:hint="eastAsia" w:ascii="黑体" w:hAnsi="黑体" w:eastAsia="黑体" w:cs="黑体"/>
          <w:sz w:val="24"/>
          <w:szCs w:val="24"/>
        </w:rPr>
        <w:t>：绩效目标申报表</w:t>
      </w:r>
    </w:p>
    <w:bookmarkEnd w:id="0"/>
    <w:bookmarkEnd w:id="1"/>
    <w:bookmarkEnd w:id="2"/>
    <w:bookmarkEnd w:id="3"/>
    <w:p>
      <w:pPr>
        <w:numPr>
          <w:ilvl w:val="0"/>
          <w:numId w:val="0"/>
        </w:numPr>
        <w:ind w:leftChars="0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绩效目标申报表</w:t>
      </w:r>
    </w:p>
    <w:tbl>
      <w:tblPr>
        <w:tblStyle w:val="7"/>
        <w:tblW w:w="83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3"/>
        <w:gridCol w:w="539"/>
        <w:gridCol w:w="1145"/>
        <w:gridCol w:w="1750"/>
        <w:gridCol w:w="1026"/>
        <w:gridCol w:w="432"/>
        <w:gridCol w:w="856"/>
        <w:gridCol w:w="15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7340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  <w:t>主管部门</w:t>
            </w:r>
          </w:p>
        </w:tc>
        <w:tc>
          <w:tcPr>
            <w:tcW w:w="343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6"/>
                <w:szCs w:val="16"/>
                <w:vertAlign w:val="baseline"/>
                <w:lang w:val="en-US" w:eastAsia="zh-CN"/>
              </w:rPr>
              <w:t>青海省自然资源厅</w:t>
            </w:r>
          </w:p>
        </w:tc>
        <w:tc>
          <w:tcPr>
            <w:tcW w:w="145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  <w:t>实施单位</w:t>
            </w:r>
          </w:p>
        </w:tc>
        <w:tc>
          <w:tcPr>
            <w:tcW w:w="244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sz w:val="16"/>
                <w:szCs w:val="1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  <w:t>项目资金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  <w:t>（万元）</w:t>
            </w:r>
          </w:p>
        </w:tc>
        <w:tc>
          <w:tcPr>
            <w:tcW w:w="168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</w:pPr>
          </w:p>
        </w:tc>
        <w:tc>
          <w:tcPr>
            <w:tcW w:w="27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  <w:t>年初预算数</w:t>
            </w:r>
          </w:p>
        </w:tc>
        <w:tc>
          <w:tcPr>
            <w:tcW w:w="288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  <w:t>全年预算数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 w:hRule="atLeast"/>
        </w:trPr>
        <w:tc>
          <w:tcPr>
            <w:tcW w:w="103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</w:pPr>
          </w:p>
        </w:tc>
        <w:tc>
          <w:tcPr>
            <w:tcW w:w="168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  <w:t>年度资金总额</w:t>
            </w:r>
          </w:p>
        </w:tc>
        <w:tc>
          <w:tcPr>
            <w:tcW w:w="27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</w:pPr>
          </w:p>
        </w:tc>
        <w:tc>
          <w:tcPr>
            <w:tcW w:w="288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03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</w:pPr>
          </w:p>
        </w:tc>
        <w:tc>
          <w:tcPr>
            <w:tcW w:w="168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  <w:t>其中：当年财政拨款</w:t>
            </w:r>
          </w:p>
        </w:tc>
        <w:tc>
          <w:tcPr>
            <w:tcW w:w="27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</w:pPr>
          </w:p>
        </w:tc>
        <w:tc>
          <w:tcPr>
            <w:tcW w:w="288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</w:pPr>
          </w:p>
        </w:tc>
        <w:tc>
          <w:tcPr>
            <w:tcW w:w="168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 w:firstLineChars="300"/>
              <w:jc w:val="left"/>
              <w:textAlignment w:val="auto"/>
              <w:rPr>
                <w:rFonts w:hint="eastAsia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  <w:t>上年结转资金</w:t>
            </w:r>
          </w:p>
        </w:tc>
        <w:tc>
          <w:tcPr>
            <w:tcW w:w="27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</w:pPr>
          </w:p>
        </w:tc>
        <w:tc>
          <w:tcPr>
            <w:tcW w:w="288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</w:pPr>
          </w:p>
        </w:tc>
        <w:tc>
          <w:tcPr>
            <w:tcW w:w="168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 w:firstLineChars="300"/>
              <w:jc w:val="left"/>
              <w:textAlignment w:val="auto"/>
              <w:rPr>
                <w:rFonts w:hint="eastAsia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  <w:t>其他资金</w:t>
            </w:r>
          </w:p>
        </w:tc>
        <w:tc>
          <w:tcPr>
            <w:tcW w:w="27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</w:pPr>
          </w:p>
        </w:tc>
        <w:tc>
          <w:tcPr>
            <w:tcW w:w="288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年度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总体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目标</w:t>
            </w:r>
          </w:p>
        </w:tc>
        <w:tc>
          <w:tcPr>
            <w:tcW w:w="7340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  <w:t>预期目标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</w:trPr>
        <w:tc>
          <w:tcPr>
            <w:tcW w:w="103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</w:pPr>
          </w:p>
        </w:tc>
        <w:tc>
          <w:tcPr>
            <w:tcW w:w="7340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  <w:t>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  <w:t>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  <w:t>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  <w:t>标</w:t>
            </w:r>
          </w:p>
        </w:tc>
        <w:tc>
          <w:tcPr>
            <w:tcW w:w="53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  <w:t>一级指标</w:t>
            </w:r>
          </w:p>
        </w:tc>
        <w:tc>
          <w:tcPr>
            <w:tcW w:w="114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  <w:t>二级指标</w:t>
            </w:r>
          </w:p>
        </w:tc>
        <w:tc>
          <w:tcPr>
            <w:tcW w:w="175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  <w:t>三级指标</w:t>
            </w:r>
          </w:p>
        </w:tc>
        <w:tc>
          <w:tcPr>
            <w:tcW w:w="231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  <w:t>年度</w:t>
            </w:r>
          </w:p>
        </w:tc>
        <w:tc>
          <w:tcPr>
            <w:tcW w:w="159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  <w:t>权重（%）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</w:pPr>
          </w:p>
        </w:tc>
        <w:tc>
          <w:tcPr>
            <w:tcW w:w="53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</w:pPr>
          </w:p>
        </w:tc>
        <w:tc>
          <w:tcPr>
            <w:tcW w:w="114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</w:pPr>
          </w:p>
        </w:tc>
        <w:tc>
          <w:tcPr>
            <w:tcW w:w="17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</w:pPr>
          </w:p>
        </w:tc>
        <w:tc>
          <w:tcPr>
            <w:tcW w:w="231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  <w:t>指标值</w:t>
            </w:r>
          </w:p>
        </w:tc>
        <w:tc>
          <w:tcPr>
            <w:tcW w:w="15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03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</w:pPr>
          </w:p>
        </w:tc>
        <w:tc>
          <w:tcPr>
            <w:tcW w:w="53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6"/>
                <w:szCs w:val="16"/>
                <w:vertAlign w:val="baseline"/>
                <w:lang w:val="en-US" w:eastAsia="zh-CN"/>
              </w:rPr>
              <w:t>产出指标</w:t>
            </w:r>
          </w:p>
        </w:tc>
        <w:tc>
          <w:tcPr>
            <w:tcW w:w="114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6"/>
                <w:szCs w:val="16"/>
                <w:vertAlign w:val="baseline"/>
                <w:lang w:val="en-US" w:eastAsia="zh-CN"/>
              </w:rPr>
              <w:t>数量指标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6"/>
                <w:szCs w:val="16"/>
                <w:vertAlign w:val="baseline"/>
                <w:lang w:val="en-US" w:eastAsia="zh-CN"/>
              </w:rPr>
              <w:t>指标1：</w:t>
            </w:r>
          </w:p>
        </w:tc>
        <w:tc>
          <w:tcPr>
            <w:tcW w:w="231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</w:pPr>
          </w:p>
        </w:tc>
        <w:tc>
          <w:tcPr>
            <w:tcW w:w="15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03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</w:pPr>
          </w:p>
        </w:tc>
        <w:tc>
          <w:tcPr>
            <w:tcW w:w="53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</w:pPr>
          </w:p>
        </w:tc>
        <w:tc>
          <w:tcPr>
            <w:tcW w:w="114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</w:pP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6"/>
                <w:szCs w:val="16"/>
                <w:vertAlign w:val="baseline"/>
                <w:lang w:val="en-US" w:eastAsia="zh-CN"/>
              </w:rPr>
              <w:t>......</w:t>
            </w:r>
          </w:p>
        </w:tc>
        <w:tc>
          <w:tcPr>
            <w:tcW w:w="231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</w:pPr>
          </w:p>
        </w:tc>
        <w:tc>
          <w:tcPr>
            <w:tcW w:w="15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103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</w:pPr>
          </w:p>
        </w:tc>
        <w:tc>
          <w:tcPr>
            <w:tcW w:w="53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</w:pPr>
          </w:p>
        </w:tc>
        <w:tc>
          <w:tcPr>
            <w:tcW w:w="114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6"/>
                <w:szCs w:val="16"/>
                <w:vertAlign w:val="baseline"/>
                <w:lang w:val="en-US" w:eastAsia="zh-CN"/>
              </w:rPr>
              <w:t>质量指标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6"/>
                <w:szCs w:val="16"/>
                <w:vertAlign w:val="baseline"/>
                <w:lang w:val="en-US" w:eastAsia="zh-CN"/>
              </w:rPr>
              <w:t>指标1：</w:t>
            </w:r>
          </w:p>
        </w:tc>
        <w:tc>
          <w:tcPr>
            <w:tcW w:w="231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</w:pPr>
          </w:p>
        </w:tc>
        <w:tc>
          <w:tcPr>
            <w:tcW w:w="15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03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</w:pPr>
          </w:p>
        </w:tc>
        <w:tc>
          <w:tcPr>
            <w:tcW w:w="53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</w:pPr>
          </w:p>
        </w:tc>
        <w:tc>
          <w:tcPr>
            <w:tcW w:w="114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sz w:val="16"/>
                <w:szCs w:val="16"/>
                <w:vertAlign w:val="baseline"/>
                <w:lang w:val="en-US" w:eastAsia="zh-CN"/>
              </w:rPr>
            </w:pP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6"/>
                <w:szCs w:val="16"/>
                <w:vertAlign w:val="baseline"/>
                <w:lang w:val="en-US" w:eastAsia="zh-CN"/>
              </w:rPr>
              <w:t>......</w:t>
            </w:r>
          </w:p>
        </w:tc>
        <w:tc>
          <w:tcPr>
            <w:tcW w:w="231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</w:pPr>
          </w:p>
        </w:tc>
        <w:tc>
          <w:tcPr>
            <w:tcW w:w="15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03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</w:pPr>
          </w:p>
        </w:tc>
        <w:tc>
          <w:tcPr>
            <w:tcW w:w="53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</w:pPr>
          </w:p>
        </w:tc>
        <w:tc>
          <w:tcPr>
            <w:tcW w:w="114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6"/>
                <w:szCs w:val="16"/>
                <w:vertAlign w:val="baseline"/>
                <w:lang w:val="en-US" w:eastAsia="zh-CN"/>
              </w:rPr>
              <w:t>时效指标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6"/>
                <w:szCs w:val="16"/>
                <w:vertAlign w:val="baseline"/>
                <w:lang w:val="en-US" w:eastAsia="zh-CN"/>
              </w:rPr>
              <w:t>指标1：</w:t>
            </w:r>
          </w:p>
        </w:tc>
        <w:tc>
          <w:tcPr>
            <w:tcW w:w="231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</w:pPr>
          </w:p>
        </w:tc>
        <w:tc>
          <w:tcPr>
            <w:tcW w:w="15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03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</w:pPr>
          </w:p>
        </w:tc>
        <w:tc>
          <w:tcPr>
            <w:tcW w:w="53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</w:pPr>
          </w:p>
        </w:tc>
        <w:tc>
          <w:tcPr>
            <w:tcW w:w="114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sz w:val="16"/>
                <w:szCs w:val="16"/>
                <w:vertAlign w:val="baseline"/>
                <w:lang w:val="en-US" w:eastAsia="zh-CN"/>
              </w:rPr>
            </w:pP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6"/>
                <w:szCs w:val="16"/>
                <w:vertAlign w:val="baseline"/>
                <w:lang w:val="en-US" w:eastAsia="zh-CN"/>
              </w:rPr>
              <w:t>......</w:t>
            </w:r>
          </w:p>
        </w:tc>
        <w:tc>
          <w:tcPr>
            <w:tcW w:w="231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</w:pPr>
          </w:p>
        </w:tc>
        <w:tc>
          <w:tcPr>
            <w:tcW w:w="15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03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</w:pPr>
          </w:p>
        </w:tc>
        <w:tc>
          <w:tcPr>
            <w:tcW w:w="53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</w:pPr>
          </w:p>
        </w:tc>
        <w:tc>
          <w:tcPr>
            <w:tcW w:w="114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6"/>
                <w:szCs w:val="16"/>
                <w:vertAlign w:val="baseline"/>
                <w:lang w:val="en-US" w:eastAsia="zh-CN"/>
              </w:rPr>
              <w:t>成本指标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6"/>
                <w:szCs w:val="16"/>
                <w:vertAlign w:val="baseline"/>
                <w:lang w:val="en-US" w:eastAsia="zh-CN"/>
              </w:rPr>
              <w:t>指标1：</w:t>
            </w:r>
          </w:p>
        </w:tc>
        <w:tc>
          <w:tcPr>
            <w:tcW w:w="231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</w:pPr>
          </w:p>
        </w:tc>
        <w:tc>
          <w:tcPr>
            <w:tcW w:w="15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03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</w:pPr>
          </w:p>
        </w:tc>
        <w:tc>
          <w:tcPr>
            <w:tcW w:w="53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</w:pPr>
          </w:p>
        </w:tc>
        <w:tc>
          <w:tcPr>
            <w:tcW w:w="114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sz w:val="16"/>
                <w:szCs w:val="16"/>
                <w:vertAlign w:val="baseline"/>
                <w:lang w:val="en-US" w:eastAsia="zh-CN"/>
              </w:rPr>
            </w:pP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6"/>
                <w:szCs w:val="16"/>
                <w:vertAlign w:val="baseline"/>
                <w:lang w:val="en-US" w:eastAsia="zh-CN"/>
              </w:rPr>
              <w:t>......</w:t>
            </w:r>
          </w:p>
        </w:tc>
        <w:tc>
          <w:tcPr>
            <w:tcW w:w="231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</w:pPr>
          </w:p>
        </w:tc>
        <w:tc>
          <w:tcPr>
            <w:tcW w:w="15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03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</w:pPr>
          </w:p>
        </w:tc>
        <w:tc>
          <w:tcPr>
            <w:tcW w:w="53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6"/>
                <w:szCs w:val="16"/>
                <w:vertAlign w:val="baseline"/>
                <w:lang w:val="en-US" w:eastAsia="zh-CN"/>
              </w:rPr>
              <w:t>效益指标</w:t>
            </w:r>
          </w:p>
        </w:tc>
        <w:tc>
          <w:tcPr>
            <w:tcW w:w="114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6"/>
                <w:szCs w:val="16"/>
                <w:vertAlign w:val="baseline"/>
                <w:lang w:val="en-US" w:eastAsia="zh-CN"/>
              </w:rPr>
              <w:t>经济效益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6"/>
                <w:szCs w:val="16"/>
                <w:vertAlign w:val="baseline"/>
                <w:lang w:val="en-US" w:eastAsia="zh-CN"/>
              </w:rPr>
              <w:t>指标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6"/>
                <w:szCs w:val="16"/>
                <w:vertAlign w:val="baseline"/>
                <w:lang w:val="en-US" w:eastAsia="zh-CN"/>
              </w:rPr>
              <w:t>指标1：</w:t>
            </w:r>
          </w:p>
        </w:tc>
        <w:tc>
          <w:tcPr>
            <w:tcW w:w="231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</w:pPr>
          </w:p>
        </w:tc>
        <w:tc>
          <w:tcPr>
            <w:tcW w:w="15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03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</w:pPr>
          </w:p>
        </w:tc>
        <w:tc>
          <w:tcPr>
            <w:tcW w:w="53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sz w:val="16"/>
                <w:szCs w:val="16"/>
                <w:vertAlign w:val="baseline"/>
                <w:lang w:val="en-US" w:eastAsia="zh-CN"/>
              </w:rPr>
            </w:pPr>
          </w:p>
        </w:tc>
        <w:tc>
          <w:tcPr>
            <w:tcW w:w="114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sz w:val="16"/>
                <w:szCs w:val="16"/>
                <w:vertAlign w:val="baseline"/>
                <w:lang w:val="en-US" w:eastAsia="zh-CN"/>
              </w:rPr>
            </w:pP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6"/>
                <w:szCs w:val="16"/>
                <w:vertAlign w:val="baseline"/>
                <w:lang w:val="en-US" w:eastAsia="zh-CN"/>
              </w:rPr>
              <w:t>......</w:t>
            </w:r>
          </w:p>
        </w:tc>
        <w:tc>
          <w:tcPr>
            <w:tcW w:w="231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</w:pPr>
          </w:p>
        </w:tc>
        <w:tc>
          <w:tcPr>
            <w:tcW w:w="15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03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</w:pPr>
          </w:p>
        </w:tc>
        <w:tc>
          <w:tcPr>
            <w:tcW w:w="53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</w:pPr>
          </w:p>
        </w:tc>
        <w:tc>
          <w:tcPr>
            <w:tcW w:w="114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6"/>
                <w:szCs w:val="16"/>
                <w:vertAlign w:val="baseline"/>
                <w:lang w:val="en-US" w:eastAsia="zh-CN"/>
              </w:rPr>
              <w:t>社会效益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6"/>
                <w:szCs w:val="16"/>
                <w:vertAlign w:val="baseline"/>
                <w:lang w:val="en-US" w:eastAsia="zh-CN"/>
              </w:rPr>
              <w:t>指标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6"/>
                <w:szCs w:val="16"/>
                <w:vertAlign w:val="baseline"/>
                <w:lang w:val="en-US" w:eastAsia="zh-CN"/>
              </w:rPr>
              <w:t>指标1：</w:t>
            </w:r>
          </w:p>
        </w:tc>
        <w:tc>
          <w:tcPr>
            <w:tcW w:w="231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</w:pPr>
          </w:p>
        </w:tc>
        <w:tc>
          <w:tcPr>
            <w:tcW w:w="15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103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</w:pPr>
          </w:p>
        </w:tc>
        <w:tc>
          <w:tcPr>
            <w:tcW w:w="53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</w:pPr>
          </w:p>
        </w:tc>
        <w:tc>
          <w:tcPr>
            <w:tcW w:w="114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sz w:val="16"/>
                <w:szCs w:val="16"/>
                <w:vertAlign w:val="baseline"/>
                <w:lang w:val="en-US" w:eastAsia="zh-CN"/>
              </w:rPr>
            </w:pP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6"/>
                <w:szCs w:val="16"/>
                <w:vertAlign w:val="baseline"/>
                <w:lang w:val="en-US" w:eastAsia="zh-CN"/>
              </w:rPr>
              <w:t>......</w:t>
            </w:r>
          </w:p>
        </w:tc>
        <w:tc>
          <w:tcPr>
            <w:tcW w:w="231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</w:pPr>
          </w:p>
        </w:tc>
        <w:tc>
          <w:tcPr>
            <w:tcW w:w="15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3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</w:pPr>
          </w:p>
        </w:tc>
        <w:tc>
          <w:tcPr>
            <w:tcW w:w="53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</w:pPr>
          </w:p>
        </w:tc>
        <w:tc>
          <w:tcPr>
            <w:tcW w:w="114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6"/>
                <w:szCs w:val="16"/>
                <w:vertAlign w:val="baseline"/>
                <w:lang w:val="en-US" w:eastAsia="zh-CN"/>
              </w:rPr>
              <w:t>生态效益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6"/>
                <w:szCs w:val="16"/>
                <w:vertAlign w:val="baseline"/>
                <w:lang w:val="en-US" w:eastAsia="zh-CN"/>
              </w:rPr>
              <w:t>指标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6"/>
                <w:szCs w:val="16"/>
                <w:vertAlign w:val="baseline"/>
                <w:lang w:val="en-US" w:eastAsia="zh-CN"/>
              </w:rPr>
              <w:t>指标1：</w:t>
            </w:r>
          </w:p>
        </w:tc>
        <w:tc>
          <w:tcPr>
            <w:tcW w:w="231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</w:pPr>
          </w:p>
        </w:tc>
        <w:tc>
          <w:tcPr>
            <w:tcW w:w="15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03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</w:pPr>
          </w:p>
        </w:tc>
        <w:tc>
          <w:tcPr>
            <w:tcW w:w="53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</w:pPr>
          </w:p>
        </w:tc>
        <w:tc>
          <w:tcPr>
            <w:tcW w:w="114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sz w:val="16"/>
                <w:szCs w:val="16"/>
                <w:vertAlign w:val="baseline"/>
                <w:lang w:val="en-US" w:eastAsia="zh-CN"/>
              </w:rPr>
            </w:pP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6"/>
                <w:szCs w:val="16"/>
                <w:vertAlign w:val="baseline"/>
                <w:lang w:val="en-US" w:eastAsia="zh-CN"/>
              </w:rPr>
              <w:t>......</w:t>
            </w:r>
          </w:p>
        </w:tc>
        <w:tc>
          <w:tcPr>
            <w:tcW w:w="231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</w:pPr>
          </w:p>
        </w:tc>
        <w:tc>
          <w:tcPr>
            <w:tcW w:w="15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03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</w:pPr>
          </w:p>
        </w:tc>
        <w:tc>
          <w:tcPr>
            <w:tcW w:w="53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</w:pPr>
          </w:p>
        </w:tc>
        <w:tc>
          <w:tcPr>
            <w:tcW w:w="114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6"/>
                <w:szCs w:val="16"/>
                <w:vertAlign w:val="baseline"/>
                <w:lang w:val="en-US" w:eastAsia="zh-CN"/>
              </w:rPr>
              <w:t>可持续影响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6"/>
                <w:szCs w:val="16"/>
                <w:vertAlign w:val="baseline"/>
                <w:lang w:val="en-US" w:eastAsia="zh-CN"/>
              </w:rPr>
              <w:t>指标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6"/>
                <w:szCs w:val="16"/>
                <w:vertAlign w:val="baseline"/>
                <w:lang w:val="en-US" w:eastAsia="zh-CN"/>
              </w:rPr>
              <w:t>指标1：</w:t>
            </w:r>
          </w:p>
        </w:tc>
        <w:tc>
          <w:tcPr>
            <w:tcW w:w="231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</w:pPr>
          </w:p>
        </w:tc>
        <w:tc>
          <w:tcPr>
            <w:tcW w:w="15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03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</w:pPr>
          </w:p>
        </w:tc>
        <w:tc>
          <w:tcPr>
            <w:tcW w:w="53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</w:pPr>
          </w:p>
        </w:tc>
        <w:tc>
          <w:tcPr>
            <w:tcW w:w="114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sz w:val="16"/>
                <w:szCs w:val="16"/>
                <w:vertAlign w:val="baseline"/>
                <w:lang w:val="en-US" w:eastAsia="zh-CN"/>
              </w:rPr>
            </w:pP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6"/>
                <w:szCs w:val="16"/>
                <w:vertAlign w:val="baseline"/>
                <w:lang w:val="en-US" w:eastAsia="zh-CN"/>
              </w:rPr>
              <w:t>......</w:t>
            </w:r>
          </w:p>
        </w:tc>
        <w:tc>
          <w:tcPr>
            <w:tcW w:w="231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</w:pPr>
          </w:p>
        </w:tc>
        <w:tc>
          <w:tcPr>
            <w:tcW w:w="15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03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</w:pPr>
          </w:p>
        </w:tc>
        <w:tc>
          <w:tcPr>
            <w:tcW w:w="53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6"/>
                <w:szCs w:val="16"/>
                <w:vertAlign w:val="baseline"/>
                <w:lang w:val="en-US" w:eastAsia="zh-CN"/>
              </w:rPr>
              <w:t>满意度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6"/>
                <w:szCs w:val="16"/>
                <w:vertAlign w:val="baseline"/>
                <w:lang w:val="en-US" w:eastAsia="zh-CN"/>
              </w:rPr>
              <w:t>指标</w:t>
            </w:r>
          </w:p>
        </w:tc>
        <w:tc>
          <w:tcPr>
            <w:tcW w:w="114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6"/>
                <w:szCs w:val="16"/>
                <w:vertAlign w:val="baseline"/>
                <w:lang w:val="en-US" w:eastAsia="zh-CN"/>
              </w:rPr>
              <w:t>服务对象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6"/>
                <w:szCs w:val="16"/>
                <w:vertAlign w:val="baseline"/>
                <w:lang w:val="en-US" w:eastAsia="zh-CN"/>
              </w:rPr>
              <w:t>满意度指标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宋体" w:hAnsi="宋体" w:eastAsia="宋体" w:cs="宋体"/>
                <w:kern w:val="2"/>
                <w:sz w:val="16"/>
                <w:szCs w:val="1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6"/>
                <w:szCs w:val="16"/>
                <w:vertAlign w:val="baseline"/>
                <w:lang w:val="en-US" w:eastAsia="zh-CN"/>
              </w:rPr>
              <w:t>指标1：</w:t>
            </w:r>
          </w:p>
        </w:tc>
        <w:tc>
          <w:tcPr>
            <w:tcW w:w="231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</w:pPr>
          </w:p>
        </w:tc>
        <w:tc>
          <w:tcPr>
            <w:tcW w:w="15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3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</w:pPr>
          </w:p>
        </w:tc>
        <w:tc>
          <w:tcPr>
            <w:tcW w:w="53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sz w:val="16"/>
                <w:szCs w:val="16"/>
                <w:vertAlign w:val="baseline"/>
                <w:lang w:val="en-US" w:eastAsia="zh-CN"/>
              </w:rPr>
            </w:pPr>
          </w:p>
        </w:tc>
        <w:tc>
          <w:tcPr>
            <w:tcW w:w="114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宋体"/>
                <w:sz w:val="16"/>
                <w:szCs w:val="16"/>
                <w:vertAlign w:val="baseline"/>
                <w:lang w:val="en-US" w:eastAsia="zh-CN"/>
              </w:rPr>
            </w:pP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cs="宋体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6"/>
                <w:szCs w:val="16"/>
                <w:vertAlign w:val="baseline"/>
                <w:lang w:val="en-US" w:eastAsia="zh-CN"/>
              </w:rPr>
              <w:t>......</w:t>
            </w:r>
          </w:p>
        </w:tc>
        <w:tc>
          <w:tcPr>
            <w:tcW w:w="231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</w:pPr>
          </w:p>
        </w:tc>
        <w:tc>
          <w:tcPr>
            <w:tcW w:w="15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0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6"/>
                <w:szCs w:val="16"/>
                <w:vertAlign w:val="baseline"/>
                <w:lang w:val="en-US" w:eastAsia="zh-CN"/>
              </w:rPr>
              <w:t>说明</w:t>
            </w:r>
          </w:p>
        </w:tc>
        <w:tc>
          <w:tcPr>
            <w:tcW w:w="7340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宋体" w:hAnsi="宋体" w:eastAsia="宋体" w:cs="宋体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6"/>
                <w:szCs w:val="16"/>
                <w:vertAlign w:val="baseline"/>
                <w:lang w:val="en-US" w:eastAsia="zh-CN"/>
              </w:rPr>
              <w:t>请在此处简要说明巡视、审计和财政监督中发现的问题及其所涉及的金额，如没有请填无。权重满分为90%。</w:t>
            </w:r>
          </w:p>
        </w:tc>
      </w:tr>
    </w:tbl>
    <w:p>
      <w:pPr>
        <w:jc w:val="left"/>
        <w:rPr>
          <w:rFonts w:hint="eastAsia" w:ascii="宋体" w:hAnsi="宋体" w:cs="宋体"/>
          <w:sz w:val="18"/>
          <w:szCs w:val="21"/>
          <w:lang w:val="en-US" w:eastAsia="zh-CN"/>
        </w:rPr>
      </w:pPr>
      <w:r>
        <w:rPr>
          <w:rFonts w:hint="eastAsia" w:ascii="宋体" w:hAnsi="宋体" w:cs="宋体"/>
          <w:sz w:val="18"/>
          <w:szCs w:val="21"/>
          <w:lang w:val="en-US" w:eastAsia="zh-CN"/>
        </w:rPr>
        <w:t>注：其他资金包括当年财政拨款共同投入到同一项目的自有资金、社会资金等。</w:t>
      </w:r>
    </w:p>
    <w:p>
      <w:pPr>
        <w:numPr>
          <w:ilvl w:val="0"/>
          <w:numId w:val="0"/>
        </w:numPr>
        <w:adjustRightInd w:val="0"/>
        <w:snapToGrid w:val="0"/>
        <w:spacing w:line="360" w:lineRule="exact"/>
        <w:rPr>
          <w:rFonts w:hint="eastAsia" w:ascii="仿宋_GB2312" w:hAnsi="仿宋_GB2312" w:eastAsia="仿宋_GB2312" w:cs="仿宋_GB2312"/>
          <w:color w:val="262626"/>
          <w:szCs w:val="32"/>
        </w:rPr>
        <w:sectPr>
          <w:headerReference r:id="rId4" w:type="default"/>
          <w:footerReference r:id="rId5" w:type="default"/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pStyle w:val="8"/>
        <w:spacing w:line="576" w:lineRule="exact"/>
        <w:outlineLvl w:val="0"/>
        <w:rPr>
          <w:rFonts w:hint="eastAsia" w:ascii="黑体" w:hAnsi="黑体" w:eastAsia="黑体" w:cs="黑体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sz w:val="24"/>
          <w:szCs w:val="24"/>
        </w:rPr>
        <w:t>附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件1-4</w:t>
      </w:r>
      <w:r>
        <w:rPr>
          <w:rFonts w:hint="eastAsia" w:ascii="黑体" w:hAnsi="黑体" w:eastAsia="黑体" w:cs="黑体"/>
          <w:sz w:val="24"/>
          <w:szCs w:val="24"/>
        </w:rPr>
        <w:t>：专家论证意见</w:t>
      </w:r>
    </w:p>
    <w:p>
      <w:pPr>
        <w:jc w:val="center"/>
        <w:rPr>
          <w:rFonts w:hint="eastAsia" w:ascii="华文中宋" w:hAnsi="华文中宋" w:eastAsia="华文中宋" w:cs="Times New Roman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****项目立项论证意见</w:t>
      </w:r>
    </w:p>
    <w:tbl>
      <w:tblPr>
        <w:tblStyle w:val="7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4" w:hRule="atLeast"/>
          <w:jc w:val="center"/>
        </w:trPr>
        <w:tc>
          <w:tcPr>
            <w:tcW w:w="8522" w:type="dxa"/>
          </w:tcPr>
          <w:p>
            <w:pPr>
              <w:widowControl w:val="0"/>
              <w:ind w:firstLine="56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</w:t>
            </w:r>
          </w:p>
          <w:p>
            <w:pPr>
              <w:widowControl w:val="0"/>
              <w:ind w:firstLine="56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widowControl w:val="0"/>
              <w:ind w:firstLine="56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青海省自然资源厅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组织专家（名单附后）在****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（地点）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召开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了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《****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项目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立项论证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会议。专家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评审组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在听取汇报、审查材料和质询答疑的基础上，经充分讨论，形成如下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意见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：</w:t>
            </w:r>
          </w:p>
          <w:p>
            <w:pPr>
              <w:widowControl w:val="0"/>
              <w:ind w:firstLine="56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.****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。</w:t>
            </w:r>
          </w:p>
          <w:p>
            <w:pPr>
              <w:widowControl w:val="0"/>
              <w:ind w:firstLine="56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.****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。</w:t>
            </w:r>
          </w:p>
          <w:p>
            <w:pPr>
              <w:widowControl w:val="0"/>
              <w:ind w:firstLine="56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.****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3" w:hRule="atLeast"/>
          <w:jc w:val="center"/>
        </w:trPr>
        <w:tc>
          <w:tcPr>
            <w:tcW w:w="8522" w:type="dxa"/>
          </w:tcPr>
          <w:p>
            <w:pPr>
              <w:widowControl w:val="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结论：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1" w:hRule="atLeast"/>
          <w:jc w:val="center"/>
        </w:trPr>
        <w:tc>
          <w:tcPr>
            <w:tcW w:w="8522" w:type="dxa"/>
          </w:tcPr>
          <w:p>
            <w:pPr>
              <w:widowControl w:val="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建议：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2" w:hRule="atLeast"/>
          <w:jc w:val="center"/>
        </w:trPr>
        <w:tc>
          <w:tcPr>
            <w:tcW w:w="8522" w:type="dxa"/>
          </w:tcPr>
          <w:p>
            <w:pPr>
              <w:widowControl w:val="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专家组成员签字：</w:t>
            </w:r>
          </w:p>
          <w:p>
            <w:pPr>
              <w:widowControl w:val="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</w:tcPr>
          <w:p>
            <w:pPr>
              <w:widowControl w:val="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专家组长签字：</w:t>
            </w:r>
          </w:p>
          <w:p>
            <w:pPr>
              <w:widowControl w:val="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widowControl w:val="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widowControl w:val="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widowControl w:val="0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widowControl w:val="0"/>
              <w:jc w:val="righ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年    月    日</w:t>
            </w:r>
          </w:p>
        </w:tc>
      </w:tr>
    </w:tbl>
    <w:p>
      <w:pPr>
        <w:outlineLvl w:val="2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pStyle w:val="8"/>
        <w:spacing w:line="576" w:lineRule="exact"/>
        <w:outlineLvl w:val="0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附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件1-5</w:t>
      </w:r>
      <w:r>
        <w:rPr>
          <w:rFonts w:hint="eastAsia" w:ascii="黑体" w:hAnsi="黑体" w:eastAsia="黑体" w:cs="黑体"/>
          <w:sz w:val="24"/>
          <w:szCs w:val="24"/>
        </w:rPr>
        <w:t>：专家名单及签到表</w:t>
      </w:r>
    </w:p>
    <w:p>
      <w:pPr>
        <w:pStyle w:val="8"/>
        <w:spacing w:line="576" w:lineRule="exact"/>
        <w:outlineLvl w:val="0"/>
        <w:rPr>
          <w:rFonts w:hint="eastAsia" w:ascii="黑体" w:hAnsi="黑体" w:eastAsia="黑体" w:cs="黑体"/>
          <w:sz w:val="24"/>
          <w:szCs w:val="24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****项目立项论证专家名单</w:t>
      </w:r>
    </w:p>
    <w:tbl>
      <w:tblPr>
        <w:tblStyle w:val="7"/>
        <w:tblW w:w="906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2"/>
        <w:gridCol w:w="1218"/>
        <w:gridCol w:w="2382"/>
        <w:gridCol w:w="1578"/>
        <w:gridCol w:w="1518"/>
        <w:gridCol w:w="15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000" w:type="dxa"/>
            <w:gridSpan w:val="2"/>
            <w:vAlign w:val="center"/>
          </w:tcPr>
          <w:p>
            <w:pPr>
              <w:widowControl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2382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1578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仿宋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职务/职称</w:t>
            </w:r>
          </w:p>
        </w:tc>
        <w:tc>
          <w:tcPr>
            <w:tcW w:w="1518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联系方式</w:t>
            </w:r>
          </w:p>
        </w:tc>
        <w:tc>
          <w:tcPr>
            <w:tcW w:w="1584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82" w:type="dxa"/>
            <w:vAlign w:val="center"/>
          </w:tcPr>
          <w:p>
            <w:pPr>
              <w:widowControl w:val="0"/>
              <w:jc w:val="center"/>
              <w:rPr>
                <w:rFonts w:hint="default" w:ascii="宋体" w:hAnsi="宋体" w:eastAsia="仿宋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组长</w:t>
            </w:r>
          </w:p>
        </w:tc>
        <w:tc>
          <w:tcPr>
            <w:tcW w:w="1218" w:type="dxa"/>
            <w:vAlign w:val="center"/>
          </w:tcPr>
          <w:p>
            <w:pPr>
              <w:widowControl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382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78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18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84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82" w:type="dxa"/>
            <w:vMerge w:val="restart"/>
            <w:vAlign w:val="center"/>
          </w:tcPr>
          <w:p>
            <w:pPr>
              <w:widowControl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成员</w:t>
            </w:r>
          </w:p>
        </w:tc>
        <w:tc>
          <w:tcPr>
            <w:tcW w:w="1218" w:type="dxa"/>
            <w:vAlign w:val="center"/>
          </w:tcPr>
          <w:p>
            <w:pPr>
              <w:widowControl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382" w:type="dxa"/>
            <w:vAlign w:val="center"/>
          </w:tcPr>
          <w:p>
            <w:pPr>
              <w:widowControl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578" w:type="dxa"/>
            <w:vAlign w:val="center"/>
          </w:tcPr>
          <w:p>
            <w:pPr>
              <w:widowControl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518" w:type="dxa"/>
            <w:vAlign w:val="center"/>
          </w:tcPr>
          <w:p>
            <w:pPr>
              <w:widowControl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584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82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18" w:type="dxa"/>
            <w:vAlign w:val="center"/>
          </w:tcPr>
          <w:p>
            <w:pPr>
              <w:widowControl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382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78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18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84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82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18" w:type="dxa"/>
            <w:vAlign w:val="center"/>
          </w:tcPr>
          <w:p>
            <w:pPr>
              <w:widowControl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382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78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18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84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82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18" w:type="dxa"/>
            <w:vAlign w:val="center"/>
          </w:tcPr>
          <w:p>
            <w:pPr>
              <w:widowControl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382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78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18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84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82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18" w:type="dxa"/>
            <w:vAlign w:val="center"/>
          </w:tcPr>
          <w:p>
            <w:pPr>
              <w:widowControl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382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78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18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84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82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18" w:type="dxa"/>
            <w:vAlign w:val="center"/>
          </w:tcPr>
          <w:p>
            <w:pPr>
              <w:widowControl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382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78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18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84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82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18" w:type="dxa"/>
            <w:vAlign w:val="center"/>
          </w:tcPr>
          <w:p>
            <w:pPr>
              <w:widowControl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382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78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18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84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82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18" w:type="dxa"/>
            <w:vAlign w:val="center"/>
          </w:tcPr>
          <w:p>
            <w:pPr>
              <w:widowControl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382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78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18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84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82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18" w:type="dxa"/>
            <w:vAlign w:val="center"/>
          </w:tcPr>
          <w:p>
            <w:pPr>
              <w:widowControl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382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78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18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84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82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18" w:type="dxa"/>
            <w:vAlign w:val="center"/>
          </w:tcPr>
          <w:p>
            <w:pPr>
              <w:widowControl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382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78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18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84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82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18" w:type="dxa"/>
            <w:vAlign w:val="center"/>
          </w:tcPr>
          <w:p>
            <w:pPr>
              <w:widowControl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382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78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18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84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82" w:type="dxa"/>
            <w:vMerge w:val="continue"/>
            <w:vAlign w:val="center"/>
          </w:tcPr>
          <w:p>
            <w:pPr>
              <w:widowControl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18" w:type="dxa"/>
            <w:vAlign w:val="center"/>
          </w:tcPr>
          <w:p>
            <w:pPr>
              <w:widowControl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382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78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18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84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outlineLvl w:val="9"/>
        <w:rPr>
          <w:rFonts w:hint="default" w:ascii="仿宋_GB2312" w:eastAsia="仿宋_GB2312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pStyle w:val="8"/>
        <w:spacing w:line="576" w:lineRule="exact"/>
        <w:outlineLvl w:val="0"/>
        <w:rPr>
          <w:rFonts w:hint="eastAsia" w:ascii="黑体" w:hAnsi="黑体" w:eastAsia="黑体" w:cs="黑体"/>
          <w:sz w:val="24"/>
          <w:szCs w:val="24"/>
        </w:rPr>
      </w:pPr>
      <w:bookmarkStart w:id="4" w:name="_Toc10029"/>
      <w:bookmarkStart w:id="5" w:name="_Toc46241968"/>
      <w:bookmarkStart w:id="6" w:name="_Toc42261585"/>
      <w:bookmarkStart w:id="7" w:name="_Toc32385"/>
      <w:bookmarkStart w:id="8" w:name="_Toc43393544"/>
      <w:bookmarkStart w:id="9" w:name="_Toc15693"/>
      <w:bookmarkStart w:id="10" w:name="_Toc7557"/>
      <w:bookmarkStart w:id="11" w:name="_Toc48223294"/>
      <w:bookmarkStart w:id="12" w:name="_Toc37320565"/>
      <w:bookmarkStart w:id="13" w:name="_Toc43452007"/>
      <w:bookmarkStart w:id="14" w:name="_Toc40173256"/>
      <w:bookmarkStart w:id="15" w:name="_Toc30504"/>
      <w:bookmarkStart w:id="16" w:name="_Toc1898376514"/>
      <w:bookmarkStart w:id="17" w:name="_Toc35168766"/>
      <w:bookmarkStart w:id="18" w:name="_Toc44351227"/>
      <w:bookmarkStart w:id="19" w:name="_Toc416767185"/>
      <w:r>
        <w:rPr>
          <w:rFonts w:hint="eastAsia" w:ascii="黑体" w:hAnsi="黑体" w:eastAsia="黑体" w:cs="黑体"/>
          <w:sz w:val="24"/>
          <w:szCs w:val="24"/>
        </w:rPr>
        <w:t>附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件1-6</w:t>
      </w:r>
      <w:r>
        <w:rPr>
          <w:rFonts w:hint="eastAsia" w:ascii="黑体" w:hAnsi="黑体" w:eastAsia="黑体" w:cs="黑体"/>
          <w:sz w:val="24"/>
          <w:szCs w:val="24"/>
        </w:rPr>
        <w:t>：项目申报其他必要资料</w:t>
      </w:r>
    </w:p>
    <w:p>
      <w:pPr>
        <w:pStyle w:val="8"/>
        <w:spacing w:line="576" w:lineRule="exact"/>
        <w:outlineLvl w:val="0"/>
        <w:rPr>
          <w:rFonts w:hint="eastAsia" w:ascii="黑体" w:hAnsi="黑体" w:eastAsia="黑体" w:cs="黑体"/>
          <w:sz w:val="24"/>
          <w:szCs w:val="24"/>
          <w:lang w:eastAsia="zh-CN"/>
        </w:rPr>
      </w:pPr>
    </w:p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p>
      <w:pPr>
        <w:spacing w:line="576" w:lineRule="exact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***项目</w:t>
      </w: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>申报其他必要</w:t>
      </w:r>
      <w:r>
        <w:rPr>
          <w:rFonts w:hint="eastAsia" w:ascii="方正小标宋简体" w:eastAsia="方正小标宋简体"/>
          <w:sz w:val="32"/>
          <w:szCs w:val="32"/>
        </w:rPr>
        <w:t>资料</w:t>
      </w:r>
    </w:p>
    <w:bookmarkEnd w:id="19"/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"/>
        <w:gridCol w:w="3406"/>
        <w:gridCol w:w="615"/>
        <w:gridCol w:w="1956"/>
        <w:gridCol w:w="17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3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序号</w:t>
            </w:r>
          </w:p>
        </w:tc>
        <w:tc>
          <w:tcPr>
            <w:tcW w:w="3406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文件名称</w:t>
            </w:r>
          </w:p>
        </w:tc>
        <w:tc>
          <w:tcPr>
            <w:tcW w:w="615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份数</w:t>
            </w:r>
          </w:p>
        </w:tc>
        <w:tc>
          <w:tcPr>
            <w:tcW w:w="1956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批复</w:t>
            </w:r>
            <w:r>
              <w:rPr>
                <w:rFonts w:hint="eastAsia" w:ascii="仿宋_GB2312" w:eastAsia="仿宋_GB2312"/>
                <w:sz w:val="28"/>
                <w:szCs w:val="28"/>
              </w:rPr>
              <w:t>文件编号</w:t>
            </w:r>
          </w:p>
        </w:tc>
        <w:tc>
          <w:tcPr>
            <w:tcW w:w="1732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3" w:hRule="exact"/>
        </w:trPr>
        <w:tc>
          <w:tcPr>
            <w:tcW w:w="81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40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前置审批相关资料</w:t>
            </w:r>
          </w:p>
        </w:tc>
        <w:tc>
          <w:tcPr>
            <w:tcW w:w="61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5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732" w:type="dxa"/>
            <w:vAlign w:val="center"/>
          </w:tcPr>
          <w:p>
            <w:pPr>
              <w:jc w:val="both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基建类、政务信息化、办公用房修缮、租赁及公务用车购置等项目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必须提交该项资料。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5" w:hRule="exact"/>
        </w:trPr>
        <w:tc>
          <w:tcPr>
            <w:tcW w:w="81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40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项目预算评审资料</w:t>
            </w:r>
          </w:p>
        </w:tc>
        <w:tc>
          <w:tcPr>
            <w:tcW w:w="61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5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732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委托有资质的中介机构对预算进行评审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后需提交该项资料</w:t>
            </w:r>
            <w:r>
              <w:rPr>
                <w:rFonts w:hint="eastAsia" w:ascii="仿宋_GB2312" w:eastAsia="仿宋_GB2312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3" w:hRule="exact"/>
        </w:trPr>
        <w:tc>
          <w:tcPr>
            <w:tcW w:w="81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40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事前绩效评估相关资料</w:t>
            </w:r>
          </w:p>
        </w:tc>
        <w:tc>
          <w:tcPr>
            <w:tcW w:w="61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5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732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新出台重大政策、重大项目开展事前绩效评估及财政承受能力评估。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3" w:hRule="exact"/>
        </w:trPr>
        <w:tc>
          <w:tcPr>
            <w:tcW w:w="81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340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XX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年度青海省行政事业单位国有资产配置计划表及相关证明材料</w:t>
            </w:r>
          </w:p>
        </w:tc>
        <w:tc>
          <w:tcPr>
            <w:tcW w:w="61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5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73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年度申报资产配置计划的项目提供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9" w:hRule="exact"/>
        </w:trPr>
        <w:tc>
          <w:tcPr>
            <w:tcW w:w="81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340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政府采购相关资料（含政府采购需求制定、市场调研、三方比价等情况）</w:t>
            </w:r>
          </w:p>
        </w:tc>
        <w:tc>
          <w:tcPr>
            <w:tcW w:w="61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5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73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年度申报政府采购预算的项目提供</w:t>
            </w:r>
          </w:p>
        </w:tc>
      </w:tr>
    </w:tbl>
    <w:p/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汉仪中圆B5">
    <w:altName w:val="Microsoft JhengHei"/>
    <w:panose1 w:val="02010600000101010101"/>
    <w:charset w:val="88"/>
    <w:family w:val="auto"/>
    <w:pitch w:val="default"/>
    <w:sig w:usb0="00000000" w:usb1="00000000" w:usb2="00000002" w:usb3="00000000" w:csb0="00100000" w:csb1="00000000"/>
  </w:font>
  <w:font w:name="方正宋体S-超大字符集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汉仪中宋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仿宋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M6pebnPAAAABQEA&#10;AA8AAAAAAAAAAQAgAAAAIgAAAGRycy9kb3ducmV2LnhtbFBLAQIUABQAAAAIAIdO4kCEwwK6sQEA&#10;AFkDAAAOAAAAAAAAAAEAIAAAAB4BAABkcnMvZTJvRG9jLnhtbFBLBQYAAAAABgAGAFkBAABBBQAA&#10;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仿宋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39750" cy="28829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9750" cy="288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jc w:val="right"/>
                          </w:pP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2.7pt;width:42.5pt;mso-position-horizontal:outside;mso-position-horizontal-relative:margin;z-index:251659264;mso-width-relative:page;mso-height-relative:page;" filled="f" stroked="f" coordsize="21600,21600" o:gfxdata="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jc w:val="right"/>
                    </w:pP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仿宋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DOqXm5zwAAAAUB&#10;AAAPAAAAAAAAAAEAIAAAACIAAABkcnMvZG93bnJldi54bWxQSwECFAAUAAAACACHTuJAZaoo7bIB&#10;AABZAwAADgAAAAAAAAABACAAAAAeAQAAZHJzL2Uyb0RvYy54bWxQSwUGAAAAAAYABgBZAQAAQgUA&#10;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仿宋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39750" cy="28829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9750" cy="288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jc w:val="right"/>
                          </w:pP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2.7pt;width:42.5pt;mso-position-horizontal:outside;mso-position-horizontal-relative:margin;z-index:251661312;mso-width-relative:page;mso-height-relative:page;" filled="f" stroked="f" coordsize="21600,21600" o:gfxdata="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jc w:val="right"/>
                    </w:pP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D6E2833"/>
    <w:multiLevelType w:val="singleLevel"/>
    <w:tmpl w:val="AD6E283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F004A6D"/>
    <w:multiLevelType w:val="singleLevel"/>
    <w:tmpl w:val="4F004A6D"/>
    <w:lvl w:ilvl="0" w:tentative="0">
      <w:start w:val="1"/>
      <w:numFmt w:val="decimal"/>
      <w:suff w:val="nothing"/>
      <w:lvlText w:val="%1."/>
      <w:lvlJc w:val="left"/>
    </w:lvl>
  </w:abstractNum>
  <w:abstractNum w:abstractNumId="2">
    <w:nsid w:val="4F01A1AC"/>
    <w:multiLevelType w:val="singleLevel"/>
    <w:tmpl w:val="4F01A1AC"/>
    <w:lvl w:ilvl="0" w:tentative="0">
      <w:start w:val="5"/>
      <w:numFmt w:val="decimal"/>
      <w:suff w:val="nothing"/>
      <w:lvlText w:val="%1."/>
      <w:lvlJc w:val="left"/>
    </w:lvl>
  </w:abstractNum>
  <w:abstractNum w:abstractNumId="3">
    <w:nsid w:val="4F01A1C2"/>
    <w:multiLevelType w:val="singleLevel"/>
    <w:tmpl w:val="4F01A1C2"/>
    <w:lvl w:ilvl="0" w:tentative="0">
      <w:start w:val="11"/>
      <w:numFmt w:val="decimal"/>
      <w:suff w:val="nothing"/>
      <w:lvlText w:val="%1."/>
      <w:lvlJc w:val="left"/>
    </w:lvl>
  </w:abstractNum>
  <w:abstractNum w:abstractNumId="4">
    <w:nsid w:val="759DEBB3"/>
    <w:multiLevelType w:val="singleLevel"/>
    <w:tmpl w:val="759DEBB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yYWY2MzA2NWI4ZjNiNWQwZjFhN2I3NDMzN2Y3ZTkifQ=="/>
  </w:docVars>
  <w:rsids>
    <w:rsidRoot w:val="55A75028"/>
    <w:rsid w:val="004B3155"/>
    <w:rsid w:val="007076CF"/>
    <w:rsid w:val="009D389D"/>
    <w:rsid w:val="00D25026"/>
    <w:rsid w:val="010660A5"/>
    <w:rsid w:val="013F6F08"/>
    <w:rsid w:val="02B77F29"/>
    <w:rsid w:val="039E51ED"/>
    <w:rsid w:val="03AB57B5"/>
    <w:rsid w:val="040F4A54"/>
    <w:rsid w:val="048D5CE4"/>
    <w:rsid w:val="04D8285B"/>
    <w:rsid w:val="06745738"/>
    <w:rsid w:val="06D233FB"/>
    <w:rsid w:val="06F24309"/>
    <w:rsid w:val="07E31EBB"/>
    <w:rsid w:val="080A38CC"/>
    <w:rsid w:val="08AE0B37"/>
    <w:rsid w:val="08CF7C9E"/>
    <w:rsid w:val="099A5626"/>
    <w:rsid w:val="0ABC6352"/>
    <w:rsid w:val="0B155D57"/>
    <w:rsid w:val="0B6F172C"/>
    <w:rsid w:val="0BF926CE"/>
    <w:rsid w:val="0C332F6C"/>
    <w:rsid w:val="0C3A0BF4"/>
    <w:rsid w:val="0CBE0985"/>
    <w:rsid w:val="0FB97D42"/>
    <w:rsid w:val="11162AC7"/>
    <w:rsid w:val="117B637E"/>
    <w:rsid w:val="11845D78"/>
    <w:rsid w:val="12400D56"/>
    <w:rsid w:val="125B7A89"/>
    <w:rsid w:val="125F494B"/>
    <w:rsid w:val="137564F5"/>
    <w:rsid w:val="14684609"/>
    <w:rsid w:val="178B6463"/>
    <w:rsid w:val="1849584E"/>
    <w:rsid w:val="18F211D4"/>
    <w:rsid w:val="19B131A6"/>
    <w:rsid w:val="19ED6906"/>
    <w:rsid w:val="1A7E3E11"/>
    <w:rsid w:val="1B1F7C1D"/>
    <w:rsid w:val="1B800B5C"/>
    <w:rsid w:val="1C993C42"/>
    <w:rsid w:val="1E2D60C2"/>
    <w:rsid w:val="1FAE15CB"/>
    <w:rsid w:val="214F4634"/>
    <w:rsid w:val="21E658CF"/>
    <w:rsid w:val="22416A25"/>
    <w:rsid w:val="232F2810"/>
    <w:rsid w:val="249913F0"/>
    <w:rsid w:val="24E14EB4"/>
    <w:rsid w:val="26A55623"/>
    <w:rsid w:val="2771596F"/>
    <w:rsid w:val="28C9036B"/>
    <w:rsid w:val="28DD6610"/>
    <w:rsid w:val="2C051555"/>
    <w:rsid w:val="2EA91BF3"/>
    <w:rsid w:val="30064198"/>
    <w:rsid w:val="312B16CB"/>
    <w:rsid w:val="31443BE5"/>
    <w:rsid w:val="31555E5E"/>
    <w:rsid w:val="31781262"/>
    <w:rsid w:val="318C605D"/>
    <w:rsid w:val="332D2104"/>
    <w:rsid w:val="35232635"/>
    <w:rsid w:val="354241EC"/>
    <w:rsid w:val="35AF7DD7"/>
    <w:rsid w:val="35FF5363"/>
    <w:rsid w:val="36C83EF9"/>
    <w:rsid w:val="36D20638"/>
    <w:rsid w:val="371C159D"/>
    <w:rsid w:val="375C797A"/>
    <w:rsid w:val="37A145C1"/>
    <w:rsid w:val="38F7CC22"/>
    <w:rsid w:val="397451DB"/>
    <w:rsid w:val="398D2BBB"/>
    <w:rsid w:val="3A5570E4"/>
    <w:rsid w:val="3CDF25BF"/>
    <w:rsid w:val="3DDB4D0E"/>
    <w:rsid w:val="3E176E29"/>
    <w:rsid w:val="3E6B02A3"/>
    <w:rsid w:val="3E7A1F7B"/>
    <w:rsid w:val="3EE17626"/>
    <w:rsid w:val="3F0E49B3"/>
    <w:rsid w:val="3F303850"/>
    <w:rsid w:val="3F7A6B6D"/>
    <w:rsid w:val="3F855235"/>
    <w:rsid w:val="3FFC20C4"/>
    <w:rsid w:val="40146092"/>
    <w:rsid w:val="411249A5"/>
    <w:rsid w:val="412B3312"/>
    <w:rsid w:val="41C90E3B"/>
    <w:rsid w:val="41D627CF"/>
    <w:rsid w:val="42B80AFD"/>
    <w:rsid w:val="454E53DF"/>
    <w:rsid w:val="46011A42"/>
    <w:rsid w:val="46B425F1"/>
    <w:rsid w:val="484045AC"/>
    <w:rsid w:val="4887734C"/>
    <w:rsid w:val="48F95CBD"/>
    <w:rsid w:val="495821ED"/>
    <w:rsid w:val="495A7CDE"/>
    <w:rsid w:val="49921602"/>
    <w:rsid w:val="49D14D75"/>
    <w:rsid w:val="4AB17C70"/>
    <w:rsid w:val="4C5B3F7C"/>
    <w:rsid w:val="4C6F7F5D"/>
    <w:rsid w:val="4E487673"/>
    <w:rsid w:val="4EFA6300"/>
    <w:rsid w:val="4F2474BB"/>
    <w:rsid w:val="4F414D3A"/>
    <w:rsid w:val="4FB04283"/>
    <w:rsid w:val="4FFA1915"/>
    <w:rsid w:val="50137503"/>
    <w:rsid w:val="50277E39"/>
    <w:rsid w:val="503A4ADB"/>
    <w:rsid w:val="50DF2B11"/>
    <w:rsid w:val="525523A8"/>
    <w:rsid w:val="52E62ECA"/>
    <w:rsid w:val="54AD55BD"/>
    <w:rsid w:val="54F34BED"/>
    <w:rsid w:val="55A75028"/>
    <w:rsid w:val="570A044A"/>
    <w:rsid w:val="57503032"/>
    <w:rsid w:val="57C65213"/>
    <w:rsid w:val="582576CE"/>
    <w:rsid w:val="584509F8"/>
    <w:rsid w:val="58B81B4F"/>
    <w:rsid w:val="59027D00"/>
    <w:rsid w:val="598E42D1"/>
    <w:rsid w:val="5A3F3694"/>
    <w:rsid w:val="5B2363F5"/>
    <w:rsid w:val="5B3B4024"/>
    <w:rsid w:val="5B4B1580"/>
    <w:rsid w:val="5B612088"/>
    <w:rsid w:val="5BBC7C05"/>
    <w:rsid w:val="5D203315"/>
    <w:rsid w:val="5D2324E2"/>
    <w:rsid w:val="5D2D2C0C"/>
    <w:rsid w:val="5D5A6438"/>
    <w:rsid w:val="5E6604A2"/>
    <w:rsid w:val="5F3F20C0"/>
    <w:rsid w:val="5F627318"/>
    <w:rsid w:val="5FC45841"/>
    <w:rsid w:val="5FD91F75"/>
    <w:rsid w:val="600D384E"/>
    <w:rsid w:val="60B52C76"/>
    <w:rsid w:val="62CB37AE"/>
    <w:rsid w:val="63253D6C"/>
    <w:rsid w:val="633C2963"/>
    <w:rsid w:val="634661F8"/>
    <w:rsid w:val="64CF2AEF"/>
    <w:rsid w:val="651635F8"/>
    <w:rsid w:val="652C3846"/>
    <w:rsid w:val="6534708D"/>
    <w:rsid w:val="66A63B44"/>
    <w:rsid w:val="67120FEC"/>
    <w:rsid w:val="67EE6788"/>
    <w:rsid w:val="6806014A"/>
    <w:rsid w:val="68416852"/>
    <w:rsid w:val="68B76E17"/>
    <w:rsid w:val="6AA7729B"/>
    <w:rsid w:val="6BD233AE"/>
    <w:rsid w:val="6D120848"/>
    <w:rsid w:val="6D3470A7"/>
    <w:rsid w:val="6D483887"/>
    <w:rsid w:val="6D6B4C02"/>
    <w:rsid w:val="6D8E1231"/>
    <w:rsid w:val="6DFF09AE"/>
    <w:rsid w:val="6FF405E2"/>
    <w:rsid w:val="70B80BEE"/>
    <w:rsid w:val="71254C30"/>
    <w:rsid w:val="713800C8"/>
    <w:rsid w:val="71F12280"/>
    <w:rsid w:val="7288405E"/>
    <w:rsid w:val="735F4BC9"/>
    <w:rsid w:val="74144B8F"/>
    <w:rsid w:val="76B021DB"/>
    <w:rsid w:val="7765172C"/>
    <w:rsid w:val="77C209D3"/>
    <w:rsid w:val="787B080F"/>
    <w:rsid w:val="78940137"/>
    <w:rsid w:val="793B6EEC"/>
    <w:rsid w:val="79A8339B"/>
    <w:rsid w:val="7A246CAA"/>
    <w:rsid w:val="7AF44BE0"/>
    <w:rsid w:val="7C6775C3"/>
    <w:rsid w:val="7D2071E5"/>
    <w:rsid w:val="7D351D4C"/>
    <w:rsid w:val="7E8C142E"/>
    <w:rsid w:val="7E901252"/>
    <w:rsid w:val="7F224E2A"/>
    <w:rsid w:val="7FCA1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rPr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8">
    <w:name w:val="正文1"/>
    <w:basedOn w:val="9"/>
    <w:qFormat/>
    <w:uiPriority w:val="0"/>
    <w:rPr>
      <w:rFonts w:eastAsia="楷体_GB2312"/>
      <w:sz w:val="32"/>
    </w:rPr>
  </w:style>
  <w:style w:type="paragraph" w:customStyle="1" w:styleId="9">
    <w:name w:val="[Normal]"/>
    <w:qFormat/>
    <w:uiPriority w:val="0"/>
    <w:rPr>
      <w:rFonts w:ascii="宋体" w:hAnsi="宋体" w:eastAsia="宋体" w:cs="Times New Roman"/>
      <w:sz w:val="24"/>
      <w:lang w:val="zh-CN" w:eastAsia="zh-CN" w:bidi="ar-SA"/>
    </w:rPr>
  </w:style>
  <w:style w:type="paragraph" w:customStyle="1" w:styleId="10">
    <w:name w:val="_Style 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2023-04-12T15:14:00Z</dcterms:created>
  <dc:creator>技术部</dc:creator>
  <cp:lastModifiedBy>NTKO</cp:lastModifiedBy>
  <dcterms:modified xsi:type="dcterms:W3CDTF">2023-04-27T06:56:20Z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  <property fmtid="{D5CDD505-2E9C-101B-9397-08002B2CF9AE}" pid="3" name="ICV">
    <vt:lpwstr>1DDDC3B878D54C07AE4D6A3032F4EDD1_11</vt:lpwstr>
  </property>
</Properties>
</file>