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青海省自然资源厅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耕地保护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和土地节约集约利用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成效明显地区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进行激励的实施办法</w:t>
      </w:r>
    </w:p>
    <w:p>
      <w:pPr>
        <w:spacing w:line="6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为落实最严格的耕地保护制度，严守耕地红线，切实调动各地保护耕地的主动性和积极性，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青海省人民政府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办公厅关于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2022年度落实有关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重大政策措施成效明显地区开展督查激励工作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耕地保护和土地节约集约利用成效明显的地区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给予激励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，制订本办法。 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一、指导思想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深入贯彻习近平总书记关于耕地保护的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重要指示批示和在青海考察时的重要讲话精神，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立足新发展阶段，贯彻新发展理念，构建新发展格局，推动高质量发展，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紧紧围绕牢牢守住耕地保护红线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扎扎实实履行“两个统一行使”职责，持续对真抓实干、成效明显的地区予以激励，充分调动和激发各地大胆探索、改革创新的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积极性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，有效推动党中央国务院和省委省政府重大决策部署的贯彻落实。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二、激励原则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坚持激励少数、培育多数、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带动全面的原则，充分发挥督察激励和示范引领作用。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坚持正向激励的原则，充分激发和调动各地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保护耕地、节约集约用地的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创造性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坚持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eastAsia="zh-CN"/>
        </w:rPr>
        <w:t>实事求是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的原则，充分考虑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eastAsia="zh-CN"/>
        </w:rPr>
        <w:t>全省各地经济社会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发展差异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eastAsia="zh-CN"/>
        </w:rPr>
        <w:t>，适度向耕地保护重点地区倾斜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三、激励条件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（一）耕地保护工作突出。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年度国土变更调查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果和日常监管数据，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落实国土空间规划和“三区三线”划定工作，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耕地保护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责任落实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好，耕地用途管制实施严格，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  <w:lang w:eastAsia="zh-CN"/>
        </w:rPr>
        <w:t>完成省级下达的耕地和永久基本农田保护任务，耕地占补平衡和“进出平衡”落实到位，耕地保护“田长制”试点工作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推进有力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“非农化”整治成效显著，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且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年度内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未被自然资源部或自然资源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督察西安局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通报耕地保护问题突出或补充耕地不实的地区。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）土地节约集约利用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成效好、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批而未供和闲置土地比例低且用地需求量较大的地区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</w:rPr>
        <w:t>根据固定资产投资和GDP分析测算及土地市场动态监测监管系统数据，单位土地投入产出高，同时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严格落实增量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安排与消化存量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挂钩机制，完成批而未供和闲置土地处置任务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且批后供地率高、土地闲置率低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、批而未供增长率低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四、激励地区评估程序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省级激</w:t>
      </w:r>
      <w:r>
        <w:rPr>
          <w:rFonts w:hint="eastAsia" w:ascii="楷体_GB2312" w:hAnsi="楷体_GB2312" w:eastAsia="楷体_GB2312" w:cs="楷体_GB2312"/>
          <w:sz w:val="32"/>
          <w:szCs w:val="32"/>
        </w:rPr>
        <w:t>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的市（州）范围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耕地保护、土地节约集约利用等方面工作和成效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none"/>
          <w:lang w:eastAsia="zh-CN"/>
        </w:rPr>
        <w:t>进行评估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结果，将前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）纳入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省级激</w:t>
      </w:r>
      <w:r>
        <w:rPr>
          <w:rFonts w:hint="eastAsia" w:ascii="仿宋_GB2312" w:hAnsi="仿宋_GB2312" w:eastAsia="仿宋_GB2312" w:cs="仿宋_GB2312"/>
          <w:sz w:val="32"/>
          <w:szCs w:val="32"/>
        </w:rPr>
        <w:t>励范围。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拟推荐国家激</w:t>
      </w:r>
      <w:r>
        <w:rPr>
          <w:rFonts w:hint="eastAsia" w:ascii="楷体_GB2312" w:hAnsi="楷体_GB2312" w:eastAsia="楷体_GB2312" w:cs="楷体_GB2312"/>
          <w:sz w:val="32"/>
          <w:szCs w:val="32"/>
        </w:rPr>
        <w:t>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</w:rPr>
        <w:t>县市名单。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全省各市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）自然资源主管部门按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</w:t>
      </w:r>
      <w:r>
        <w:rPr>
          <w:rFonts w:hint="eastAsia" w:ascii="仿宋_GB2312" w:hAnsi="仿宋_GB2312" w:eastAsia="仿宋_GB2312" w:cs="仿宋_GB2312"/>
          <w:sz w:val="32"/>
          <w:szCs w:val="32"/>
        </w:rPr>
        <w:t>励条件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县（市、区、行委）作为拟推荐国家激励对象，推荐名单和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6月底前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厅，省自然资源厅各相关处室在对推荐对象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评估后，确定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2个工作成效明显的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县（市、区、行委）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拟推荐国家级激励对象。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五、激励措施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（一）加分和资金激励。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省级激</w:t>
      </w:r>
      <w:r>
        <w:rPr>
          <w:rFonts w:hint="eastAsia" w:ascii="仿宋_GB2312" w:hAnsi="仿宋_GB2312" w:eastAsia="仿宋_GB2312" w:cs="仿宋_GB2312"/>
          <w:sz w:val="32"/>
          <w:szCs w:val="32"/>
        </w:rPr>
        <w:t>励范围前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，在下一年度耕地保护责任目标考核综合评分中，按排名分别在总分基础上予以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2分、1分、0.5分的加分奖励，并按照《青海省市州级政府耕地保护责任目标考核办法》对考核前三名的市州政府分别给予12万元、10万元、8万元的资金激励。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（二）争取国家激励。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按照《自然资源部办公厅关于印发〈落实国务院大督查土地利用计划指标奖励实施办法（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）〉的通知》要求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经省自然资源厅综合评估，将省级激励第一名的市（州）或拟推荐国家级激励对象的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2个县（市、区、行委）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按程序报自然资源部，争取国家计划指标激励。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mVmNzcwZWFjOGY2NjViZWE3NTQyMTUzY2I4ODMifQ=="/>
  </w:docVars>
  <w:rsids>
    <w:rsidRoot w:val="7BCB1CCD"/>
    <w:rsid w:val="001B764F"/>
    <w:rsid w:val="002F434C"/>
    <w:rsid w:val="005E1BB4"/>
    <w:rsid w:val="00652446"/>
    <w:rsid w:val="009113FF"/>
    <w:rsid w:val="00972FC5"/>
    <w:rsid w:val="00D5751C"/>
    <w:rsid w:val="00DD6C72"/>
    <w:rsid w:val="0104648B"/>
    <w:rsid w:val="010C59B5"/>
    <w:rsid w:val="01117B66"/>
    <w:rsid w:val="01172D1A"/>
    <w:rsid w:val="01427CC6"/>
    <w:rsid w:val="016F45D0"/>
    <w:rsid w:val="01B25635"/>
    <w:rsid w:val="01BE1CB7"/>
    <w:rsid w:val="01F7102B"/>
    <w:rsid w:val="01FE7204"/>
    <w:rsid w:val="01FF0933"/>
    <w:rsid w:val="02266940"/>
    <w:rsid w:val="02292985"/>
    <w:rsid w:val="024545F4"/>
    <w:rsid w:val="024B1D9F"/>
    <w:rsid w:val="0256576C"/>
    <w:rsid w:val="025A0AE2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3DC4DF6"/>
    <w:rsid w:val="04095395"/>
    <w:rsid w:val="040A00B6"/>
    <w:rsid w:val="041F1025"/>
    <w:rsid w:val="043D747F"/>
    <w:rsid w:val="04510052"/>
    <w:rsid w:val="046319A5"/>
    <w:rsid w:val="04844FEE"/>
    <w:rsid w:val="04863C7B"/>
    <w:rsid w:val="04AA3EE0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370DAD"/>
    <w:rsid w:val="056A6AC3"/>
    <w:rsid w:val="056C78C4"/>
    <w:rsid w:val="05713B18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1C44E6"/>
    <w:rsid w:val="06313E18"/>
    <w:rsid w:val="064A791C"/>
    <w:rsid w:val="065C1146"/>
    <w:rsid w:val="066256C8"/>
    <w:rsid w:val="066F209D"/>
    <w:rsid w:val="06862BC5"/>
    <w:rsid w:val="068B051E"/>
    <w:rsid w:val="06923021"/>
    <w:rsid w:val="069B552A"/>
    <w:rsid w:val="06A84087"/>
    <w:rsid w:val="06C65E36"/>
    <w:rsid w:val="06DF4345"/>
    <w:rsid w:val="06F15EB4"/>
    <w:rsid w:val="070E1C44"/>
    <w:rsid w:val="0725449D"/>
    <w:rsid w:val="07473BBB"/>
    <w:rsid w:val="07994053"/>
    <w:rsid w:val="07E45E3C"/>
    <w:rsid w:val="07FD78BB"/>
    <w:rsid w:val="080C1DF0"/>
    <w:rsid w:val="0820116F"/>
    <w:rsid w:val="08646722"/>
    <w:rsid w:val="089946B3"/>
    <w:rsid w:val="08AE4DA4"/>
    <w:rsid w:val="08F03823"/>
    <w:rsid w:val="08FE0A40"/>
    <w:rsid w:val="091E3784"/>
    <w:rsid w:val="0936782E"/>
    <w:rsid w:val="093C4115"/>
    <w:rsid w:val="094D3708"/>
    <w:rsid w:val="0970364D"/>
    <w:rsid w:val="09AD3782"/>
    <w:rsid w:val="09BC4E3E"/>
    <w:rsid w:val="09C477C5"/>
    <w:rsid w:val="09E02983"/>
    <w:rsid w:val="09F9446C"/>
    <w:rsid w:val="09F95431"/>
    <w:rsid w:val="0A013B78"/>
    <w:rsid w:val="0A2548F0"/>
    <w:rsid w:val="0A4C2D70"/>
    <w:rsid w:val="0A853700"/>
    <w:rsid w:val="0AAE7DC1"/>
    <w:rsid w:val="0AC1465D"/>
    <w:rsid w:val="0AED6459"/>
    <w:rsid w:val="0B0E6B1E"/>
    <w:rsid w:val="0B392F7A"/>
    <w:rsid w:val="0B3D4EF6"/>
    <w:rsid w:val="0B576B2E"/>
    <w:rsid w:val="0B677422"/>
    <w:rsid w:val="0B922476"/>
    <w:rsid w:val="0BBD5065"/>
    <w:rsid w:val="0BFF4DB1"/>
    <w:rsid w:val="0C150BC2"/>
    <w:rsid w:val="0C192B45"/>
    <w:rsid w:val="0C2126B2"/>
    <w:rsid w:val="0C276FD0"/>
    <w:rsid w:val="0C2E0047"/>
    <w:rsid w:val="0C2E0E2A"/>
    <w:rsid w:val="0C374005"/>
    <w:rsid w:val="0C503173"/>
    <w:rsid w:val="0C63620B"/>
    <w:rsid w:val="0C6F615D"/>
    <w:rsid w:val="0C8B5F9E"/>
    <w:rsid w:val="0C914DD0"/>
    <w:rsid w:val="0C932CED"/>
    <w:rsid w:val="0C9C26CF"/>
    <w:rsid w:val="0CBF502C"/>
    <w:rsid w:val="0CCA1507"/>
    <w:rsid w:val="0CDA180E"/>
    <w:rsid w:val="0CED6B4D"/>
    <w:rsid w:val="0CFF07D7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375981"/>
    <w:rsid w:val="0EB072B3"/>
    <w:rsid w:val="0ECC32E6"/>
    <w:rsid w:val="0EDC2C14"/>
    <w:rsid w:val="0EE4067A"/>
    <w:rsid w:val="0F030996"/>
    <w:rsid w:val="0F2978A1"/>
    <w:rsid w:val="0F3955AE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1284FA5"/>
    <w:rsid w:val="1132487B"/>
    <w:rsid w:val="1146601D"/>
    <w:rsid w:val="117F29BE"/>
    <w:rsid w:val="118B44D8"/>
    <w:rsid w:val="119637F2"/>
    <w:rsid w:val="119B44BB"/>
    <w:rsid w:val="11DF391E"/>
    <w:rsid w:val="123D5326"/>
    <w:rsid w:val="125B2BB6"/>
    <w:rsid w:val="12822871"/>
    <w:rsid w:val="12CC06C9"/>
    <w:rsid w:val="12D76120"/>
    <w:rsid w:val="12EE060E"/>
    <w:rsid w:val="13115766"/>
    <w:rsid w:val="134647BD"/>
    <w:rsid w:val="134A6913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272CA2"/>
    <w:rsid w:val="1441507E"/>
    <w:rsid w:val="14754311"/>
    <w:rsid w:val="1479764E"/>
    <w:rsid w:val="147B039F"/>
    <w:rsid w:val="147E30A9"/>
    <w:rsid w:val="149F21B9"/>
    <w:rsid w:val="14B4135A"/>
    <w:rsid w:val="14C3242E"/>
    <w:rsid w:val="14E427AE"/>
    <w:rsid w:val="14EB1B5D"/>
    <w:rsid w:val="155437A8"/>
    <w:rsid w:val="15612B8A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6F24B98"/>
    <w:rsid w:val="16F74885"/>
    <w:rsid w:val="16FB2A1C"/>
    <w:rsid w:val="171C3E77"/>
    <w:rsid w:val="1725306A"/>
    <w:rsid w:val="17391188"/>
    <w:rsid w:val="175A6CA5"/>
    <w:rsid w:val="176D3329"/>
    <w:rsid w:val="17707DDD"/>
    <w:rsid w:val="17835007"/>
    <w:rsid w:val="1785608A"/>
    <w:rsid w:val="17943C1D"/>
    <w:rsid w:val="179D0AB2"/>
    <w:rsid w:val="17CE1E92"/>
    <w:rsid w:val="17CF1457"/>
    <w:rsid w:val="17D33793"/>
    <w:rsid w:val="17FF77A7"/>
    <w:rsid w:val="180E373D"/>
    <w:rsid w:val="18152E21"/>
    <w:rsid w:val="182D089E"/>
    <w:rsid w:val="185126C2"/>
    <w:rsid w:val="185F723F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F0168A"/>
    <w:rsid w:val="18F9633D"/>
    <w:rsid w:val="191125A5"/>
    <w:rsid w:val="19185B9F"/>
    <w:rsid w:val="19275A99"/>
    <w:rsid w:val="19303651"/>
    <w:rsid w:val="19482B93"/>
    <w:rsid w:val="196346F5"/>
    <w:rsid w:val="19947692"/>
    <w:rsid w:val="19A80725"/>
    <w:rsid w:val="19AE0D6C"/>
    <w:rsid w:val="19D20BB9"/>
    <w:rsid w:val="19D20BFF"/>
    <w:rsid w:val="19EE5059"/>
    <w:rsid w:val="19FA4007"/>
    <w:rsid w:val="1A1523A0"/>
    <w:rsid w:val="1A367454"/>
    <w:rsid w:val="1A484EEB"/>
    <w:rsid w:val="1A4972C5"/>
    <w:rsid w:val="1A5442DB"/>
    <w:rsid w:val="1A7C7E32"/>
    <w:rsid w:val="1AAE2F51"/>
    <w:rsid w:val="1ABE3398"/>
    <w:rsid w:val="1AD64764"/>
    <w:rsid w:val="1AE15B0C"/>
    <w:rsid w:val="1AE504AD"/>
    <w:rsid w:val="1B047E84"/>
    <w:rsid w:val="1B06779F"/>
    <w:rsid w:val="1B087996"/>
    <w:rsid w:val="1B102C57"/>
    <w:rsid w:val="1B252DD3"/>
    <w:rsid w:val="1B292ADA"/>
    <w:rsid w:val="1B7E4475"/>
    <w:rsid w:val="1B8BBFD7"/>
    <w:rsid w:val="1B9D523F"/>
    <w:rsid w:val="1BE77611"/>
    <w:rsid w:val="1C0F51B7"/>
    <w:rsid w:val="1C4A1886"/>
    <w:rsid w:val="1C5E5CEC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7E7D51"/>
    <w:rsid w:val="1D9B35AD"/>
    <w:rsid w:val="1DA32DE7"/>
    <w:rsid w:val="1DBD44D2"/>
    <w:rsid w:val="1DC31367"/>
    <w:rsid w:val="1DD7394E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1F8325FB"/>
    <w:rsid w:val="200271FA"/>
    <w:rsid w:val="203820AF"/>
    <w:rsid w:val="203B6290"/>
    <w:rsid w:val="205E5D08"/>
    <w:rsid w:val="209D7F66"/>
    <w:rsid w:val="20A626F9"/>
    <w:rsid w:val="20BA4A0C"/>
    <w:rsid w:val="20D74701"/>
    <w:rsid w:val="20FF2E6D"/>
    <w:rsid w:val="21122734"/>
    <w:rsid w:val="212017C7"/>
    <w:rsid w:val="2138131F"/>
    <w:rsid w:val="213A7E4E"/>
    <w:rsid w:val="215A1558"/>
    <w:rsid w:val="218419D2"/>
    <w:rsid w:val="21B571F4"/>
    <w:rsid w:val="21CD0743"/>
    <w:rsid w:val="21E14D0E"/>
    <w:rsid w:val="21EE1100"/>
    <w:rsid w:val="21F83FE5"/>
    <w:rsid w:val="221159CA"/>
    <w:rsid w:val="2220558F"/>
    <w:rsid w:val="22207EE9"/>
    <w:rsid w:val="2221215B"/>
    <w:rsid w:val="224A2287"/>
    <w:rsid w:val="22634CA2"/>
    <w:rsid w:val="228C2D3B"/>
    <w:rsid w:val="22A72405"/>
    <w:rsid w:val="22C84135"/>
    <w:rsid w:val="22DE6A2C"/>
    <w:rsid w:val="23111E39"/>
    <w:rsid w:val="2314465C"/>
    <w:rsid w:val="23162F87"/>
    <w:rsid w:val="231E71DC"/>
    <w:rsid w:val="232537C5"/>
    <w:rsid w:val="23426F9F"/>
    <w:rsid w:val="237D3CA0"/>
    <w:rsid w:val="238C650C"/>
    <w:rsid w:val="23B51085"/>
    <w:rsid w:val="23C21C64"/>
    <w:rsid w:val="23D23AC9"/>
    <w:rsid w:val="23F559B5"/>
    <w:rsid w:val="243D42D2"/>
    <w:rsid w:val="24453FC2"/>
    <w:rsid w:val="244E5FA6"/>
    <w:rsid w:val="247F455D"/>
    <w:rsid w:val="2481789E"/>
    <w:rsid w:val="24A26421"/>
    <w:rsid w:val="24A72CCF"/>
    <w:rsid w:val="24D25765"/>
    <w:rsid w:val="24D53F95"/>
    <w:rsid w:val="24DE45A2"/>
    <w:rsid w:val="24E9654A"/>
    <w:rsid w:val="24F7322F"/>
    <w:rsid w:val="25047E3B"/>
    <w:rsid w:val="250A07E8"/>
    <w:rsid w:val="250A5137"/>
    <w:rsid w:val="252601AC"/>
    <w:rsid w:val="255156C5"/>
    <w:rsid w:val="257878A9"/>
    <w:rsid w:val="25BB17C0"/>
    <w:rsid w:val="25BD7077"/>
    <w:rsid w:val="25BE5A35"/>
    <w:rsid w:val="25F11919"/>
    <w:rsid w:val="26050289"/>
    <w:rsid w:val="26107468"/>
    <w:rsid w:val="26305682"/>
    <w:rsid w:val="263A2E23"/>
    <w:rsid w:val="26565559"/>
    <w:rsid w:val="266940ED"/>
    <w:rsid w:val="266A57D7"/>
    <w:rsid w:val="2686247D"/>
    <w:rsid w:val="269F59A4"/>
    <w:rsid w:val="26A03391"/>
    <w:rsid w:val="26C319EB"/>
    <w:rsid w:val="26D82BED"/>
    <w:rsid w:val="26E40577"/>
    <w:rsid w:val="271A0441"/>
    <w:rsid w:val="2761537F"/>
    <w:rsid w:val="276323C7"/>
    <w:rsid w:val="27F509A8"/>
    <w:rsid w:val="27FA608E"/>
    <w:rsid w:val="280D6756"/>
    <w:rsid w:val="28133E1E"/>
    <w:rsid w:val="281C07FD"/>
    <w:rsid w:val="28234293"/>
    <w:rsid w:val="28487532"/>
    <w:rsid w:val="28503929"/>
    <w:rsid w:val="285D16F6"/>
    <w:rsid w:val="288D4D25"/>
    <w:rsid w:val="28D06C1D"/>
    <w:rsid w:val="28F36A7F"/>
    <w:rsid w:val="2910216F"/>
    <w:rsid w:val="29577127"/>
    <w:rsid w:val="29791AAF"/>
    <w:rsid w:val="298B4C30"/>
    <w:rsid w:val="29BC4F34"/>
    <w:rsid w:val="29CA6F29"/>
    <w:rsid w:val="29EC4E11"/>
    <w:rsid w:val="2A231798"/>
    <w:rsid w:val="2A311F7E"/>
    <w:rsid w:val="2A452E67"/>
    <w:rsid w:val="2A704224"/>
    <w:rsid w:val="2A742460"/>
    <w:rsid w:val="2A742F20"/>
    <w:rsid w:val="2A890A66"/>
    <w:rsid w:val="2A934F07"/>
    <w:rsid w:val="2A94034A"/>
    <w:rsid w:val="2A9B2D40"/>
    <w:rsid w:val="2AA87FB3"/>
    <w:rsid w:val="2AAA74BB"/>
    <w:rsid w:val="2AAE13D6"/>
    <w:rsid w:val="2AB12AB8"/>
    <w:rsid w:val="2AE6699B"/>
    <w:rsid w:val="2AED3A40"/>
    <w:rsid w:val="2AF34451"/>
    <w:rsid w:val="2AF9391B"/>
    <w:rsid w:val="2B033763"/>
    <w:rsid w:val="2B061617"/>
    <w:rsid w:val="2B36038D"/>
    <w:rsid w:val="2B4F2918"/>
    <w:rsid w:val="2B5117A1"/>
    <w:rsid w:val="2B537072"/>
    <w:rsid w:val="2B6F1F7A"/>
    <w:rsid w:val="2B70016B"/>
    <w:rsid w:val="2B7B4FB8"/>
    <w:rsid w:val="2B925B4E"/>
    <w:rsid w:val="2B933723"/>
    <w:rsid w:val="2B9F1434"/>
    <w:rsid w:val="2BE21C33"/>
    <w:rsid w:val="2BF040C2"/>
    <w:rsid w:val="2C3038E2"/>
    <w:rsid w:val="2C73312A"/>
    <w:rsid w:val="2C79451B"/>
    <w:rsid w:val="2C8143B2"/>
    <w:rsid w:val="2CC32DB9"/>
    <w:rsid w:val="2D024EA9"/>
    <w:rsid w:val="2D1B66AC"/>
    <w:rsid w:val="2D26172A"/>
    <w:rsid w:val="2D2E1F6D"/>
    <w:rsid w:val="2D455687"/>
    <w:rsid w:val="2D4830F6"/>
    <w:rsid w:val="2DB56A30"/>
    <w:rsid w:val="2DD3778C"/>
    <w:rsid w:val="2DE07AF3"/>
    <w:rsid w:val="2DEE1CF4"/>
    <w:rsid w:val="2E222594"/>
    <w:rsid w:val="2E232848"/>
    <w:rsid w:val="2E53220F"/>
    <w:rsid w:val="2E550E93"/>
    <w:rsid w:val="2E8E764B"/>
    <w:rsid w:val="2EA431F8"/>
    <w:rsid w:val="2EB84FAB"/>
    <w:rsid w:val="2F144D42"/>
    <w:rsid w:val="2F2B7916"/>
    <w:rsid w:val="300C1F6A"/>
    <w:rsid w:val="30296F22"/>
    <w:rsid w:val="303A4647"/>
    <w:rsid w:val="30964280"/>
    <w:rsid w:val="30E256BA"/>
    <w:rsid w:val="30F10D84"/>
    <w:rsid w:val="30F66251"/>
    <w:rsid w:val="31306918"/>
    <w:rsid w:val="31450972"/>
    <w:rsid w:val="31525584"/>
    <w:rsid w:val="316717EC"/>
    <w:rsid w:val="316949E2"/>
    <w:rsid w:val="319E5302"/>
    <w:rsid w:val="31A02330"/>
    <w:rsid w:val="31DA5D1A"/>
    <w:rsid w:val="321E0405"/>
    <w:rsid w:val="32295A11"/>
    <w:rsid w:val="32523FE5"/>
    <w:rsid w:val="32B15945"/>
    <w:rsid w:val="32D47F79"/>
    <w:rsid w:val="33003094"/>
    <w:rsid w:val="332A10EA"/>
    <w:rsid w:val="33321DC5"/>
    <w:rsid w:val="333A716C"/>
    <w:rsid w:val="33512637"/>
    <w:rsid w:val="336914E2"/>
    <w:rsid w:val="336A7308"/>
    <w:rsid w:val="33BA4521"/>
    <w:rsid w:val="33BF26B0"/>
    <w:rsid w:val="33C500A7"/>
    <w:rsid w:val="33E24461"/>
    <w:rsid w:val="33E404D5"/>
    <w:rsid w:val="33FA7E4C"/>
    <w:rsid w:val="34111A1D"/>
    <w:rsid w:val="34184709"/>
    <w:rsid w:val="342A1D32"/>
    <w:rsid w:val="343A00A7"/>
    <w:rsid w:val="343B717B"/>
    <w:rsid w:val="343C4A21"/>
    <w:rsid w:val="345417DC"/>
    <w:rsid w:val="3468150C"/>
    <w:rsid w:val="34BC1632"/>
    <w:rsid w:val="34C338E0"/>
    <w:rsid w:val="34D34187"/>
    <w:rsid w:val="34EE28A7"/>
    <w:rsid w:val="34F20BC8"/>
    <w:rsid w:val="35131AFF"/>
    <w:rsid w:val="351B280D"/>
    <w:rsid w:val="35332902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5F25E2E"/>
    <w:rsid w:val="35FF75F6"/>
    <w:rsid w:val="360503FF"/>
    <w:rsid w:val="361B1EA0"/>
    <w:rsid w:val="363F53B9"/>
    <w:rsid w:val="366F602B"/>
    <w:rsid w:val="36760AE3"/>
    <w:rsid w:val="3693461D"/>
    <w:rsid w:val="369B0E73"/>
    <w:rsid w:val="36A9737A"/>
    <w:rsid w:val="36BA6A66"/>
    <w:rsid w:val="36CC404A"/>
    <w:rsid w:val="36D148C3"/>
    <w:rsid w:val="370A3C3C"/>
    <w:rsid w:val="374F8954"/>
    <w:rsid w:val="37642235"/>
    <w:rsid w:val="377011F1"/>
    <w:rsid w:val="37DF0FD6"/>
    <w:rsid w:val="37FC447C"/>
    <w:rsid w:val="380C3C48"/>
    <w:rsid w:val="38180D08"/>
    <w:rsid w:val="381C6659"/>
    <w:rsid w:val="383717CA"/>
    <w:rsid w:val="383B6F63"/>
    <w:rsid w:val="38431569"/>
    <w:rsid w:val="38507957"/>
    <w:rsid w:val="389E4D32"/>
    <w:rsid w:val="38B53E6C"/>
    <w:rsid w:val="38BC525D"/>
    <w:rsid w:val="38E8069E"/>
    <w:rsid w:val="38EF0DD6"/>
    <w:rsid w:val="38FE88DE"/>
    <w:rsid w:val="38FF6FCA"/>
    <w:rsid w:val="39000D3B"/>
    <w:rsid w:val="39157E5B"/>
    <w:rsid w:val="39356A98"/>
    <w:rsid w:val="39552092"/>
    <w:rsid w:val="39571E94"/>
    <w:rsid w:val="396A0F16"/>
    <w:rsid w:val="39731A18"/>
    <w:rsid w:val="39731BFB"/>
    <w:rsid w:val="39937693"/>
    <w:rsid w:val="39A04A53"/>
    <w:rsid w:val="39B77313"/>
    <w:rsid w:val="39C6398C"/>
    <w:rsid w:val="39DB3AA3"/>
    <w:rsid w:val="39E7382D"/>
    <w:rsid w:val="39F41EF8"/>
    <w:rsid w:val="3A3D1E2F"/>
    <w:rsid w:val="3A5077E8"/>
    <w:rsid w:val="3A7A14BA"/>
    <w:rsid w:val="3A8A4006"/>
    <w:rsid w:val="3AA86BED"/>
    <w:rsid w:val="3AAF28D8"/>
    <w:rsid w:val="3AB85A69"/>
    <w:rsid w:val="3ABF9FED"/>
    <w:rsid w:val="3AD40FFE"/>
    <w:rsid w:val="3ADA4C85"/>
    <w:rsid w:val="3ADD678C"/>
    <w:rsid w:val="3B154C43"/>
    <w:rsid w:val="3B872716"/>
    <w:rsid w:val="3B8A2F98"/>
    <w:rsid w:val="3B8F2F3D"/>
    <w:rsid w:val="3B9C2B4C"/>
    <w:rsid w:val="3BAE25B2"/>
    <w:rsid w:val="3BBC1505"/>
    <w:rsid w:val="3BC8113A"/>
    <w:rsid w:val="3BED1919"/>
    <w:rsid w:val="3C5F0951"/>
    <w:rsid w:val="3C6404DC"/>
    <w:rsid w:val="3C6562F8"/>
    <w:rsid w:val="3C855A3B"/>
    <w:rsid w:val="3CA90DA3"/>
    <w:rsid w:val="3CB930EC"/>
    <w:rsid w:val="3CCC3084"/>
    <w:rsid w:val="3CD21AD9"/>
    <w:rsid w:val="3D1318C6"/>
    <w:rsid w:val="3D454FA9"/>
    <w:rsid w:val="3D5D4FCB"/>
    <w:rsid w:val="3D654592"/>
    <w:rsid w:val="3D722858"/>
    <w:rsid w:val="3D785246"/>
    <w:rsid w:val="3D964188"/>
    <w:rsid w:val="3D9C33B6"/>
    <w:rsid w:val="3DBD6F0A"/>
    <w:rsid w:val="3DCA6D2D"/>
    <w:rsid w:val="3DE61C1E"/>
    <w:rsid w:val="3DF56B98"/>
    <w:rsid w:val="3E0B2773"/>
    <w:rsid w:val="3E2254B5"/>
    <w:rsid w:val="3E791B98"/>
    <w:rsid w:val="3E7E0354"/>
    <w:rsid w:val="3EDF0CEF"/>
    <w:rsid w:val="3EED3662"/>
    <w:rsid w:val="3F077097"/>
    <w:rsid w:val="3F1943DC"/>
    <w:rsid w:val="3F2B045D"/>
    <w:rsid w:val="3F4D072F"/>
    <w:rsid w:val="3F942277"/>
    <w:rsid w:val="3FA569F4"/>
    <w:rsid w:val="3FC94B31"/>
    <w:rsid w:val="3FDA6ED1"/>
    <w:rsid w:val="3FE14681"/>
    <w:rsid w:val="3FE97D44"/>
    <w:rsid w:val="3FF730B8"/>
    <w:rsid w:val="3FFA581D"/>
    <w:rsid w:val="40065D60"/>
    <w:rsid w:val="404057D9"/>
    <w:rsid w:val="404F3294"/>
    <w:rsid w:val="408A2826"/>
    <w:rsid w:val="4096683F"/>
    <w:rsid w:val="40B5297B"/>
    <w:rsid w:val="40C30666"/>
    <w:rsid w:val="414579A4"/>
    <w:rsid w:val="41634DBC"/>
    <w:rsid w:val="41741AB5"/>
    <w:rsid w:val="418064CC"/>
    <w:rsid w:val="419F3266"/>
    <w:rsid w:val="41A527E4"/>
    <w:rsid w:val="41D02E4D"/>
    <w:rsid w:val="41DC1E3C"/>
    <w:rsid w:val="41F07079"/>
    <w:rsid w:val="41F76562"/>
    <w:rsid w:val="4200610A"/>
    <w:rsid w:val="421C4640"/>
    <w:rsid w:val="42354C69"/>
    <w:rsid w:val="42494FEF"/>
    <w:rsid w:val="42743801"/>
    <w:rsid w:val="4276668E"/>
    <w:rsid w:val="42892662"/>
    <w:rsid w:val="42A628BE"/>
    <w:rsid w:val="42A84184"/>
    <w:rsid w:val="42CA752D"/>
    <w:rsid w:val="42CE3129"/>
    <w:rsid w:val="42E72445"/>
    <w:rsid w:val="42E7679D"/>
    <w:rsid w:val="430D30B7"/>
    <w:rsid w:val="431A2364"/>
    <w:rsid w:val="431D0DFD"/>
    <w:rsid w:val="43311EFA"/>
    <w:rsid w:val="43592A8F"/>
    <w:rsid w:val="436733EF"/>
    <w:rsid w:val="437E3869"/>
    <w:rsid w:val="43834EB9"/>
    <w:rsid w:val="43943516"/>
    <w:rsid w:val="43947466"/>
    <w:rsid w:val="43A4490E"/>
    <w:rsid w:val="43B07C4D"/>
    <w:rsid w:val="44007DB2"/>
    <w:rsid w:val="44082E9E"/>
    <w:rsid w:val="440C39F8"/>
    <w:rsid w:val="444621E7"/>
    <w:rsid w:val="44710C82"/>
    <w:rsid w:val="447D78E9"/>
    <w:rsid w:val="44814826"/>
    <w:rsid w:val="44843D9C"/>
    <w:rsid w:val="44964A1E"/>
    <w:rsid w:val="44AD695C"/>
    <w:rsid w:val="44B8127D"/>
    <w:rsid w:val="44B82C33"/>
    <w:rsid w:val="44BC266E"/>
    <w:rsid w:val="44E65BBB"/>
    <w:rsid w:val="44EC5989"/>
    <w:rsid w:val="44F527A9"/>
    <w:rsid w:val="4502662B"/>
    <w:rsid w:val="45221D1C"/>
    <w:rsid w:val="453600A2"/>
    <w:rsid w:val="45591D91"/>
    <w:rsid w:val="45656F07"/>
    <w:rsid w:val="459344DD"/>
    <w:rsid w:val="45952A36"/>
    <w:rsid w:val="459D53B9"/>
    <w:rsid w:val="45B83584"/>
    <w:rsid w:val="45B97E77"/>
    <w:rsid w:val="45C05CF1"/>
    <w:rsid w:val="45C52176"/>
    <w:rsid w:val="45E970E0"/>
    <w:rsid w:val="461A123D"/>
    <w:rsid w:val="461B550D"/>
    <w:rsid w:val="461E529B"/>
    <w:rsid w:val="46286851"/>
    <w:rsid w:val="46356640"/>
    <w:rsid w:val="46393B37"/>
    <w:rsid w:val="463B34D3"/>
    <w:rsid w:val="46454F2C"/>
    <w:rsid w:val="466E68E2"/>
    <w:rsid w:val="467639CA"/>
    <w:rsid w:val="468868E1"/>
    <w:rsid w:val="46971E81"/>
    <w:rsid w:val="46D04209"/>
    <w:rsid w:val="46E5661A"/>
    <w:rsid w:val="46FA22A7"/>
    <w:rsid w:val="47056438"/>
    <w:rsid w:val="470C00B4"/>
    <w:rsid w:val="474F2227"/>
    <w:rsid w:val="47531558"/>
    <w:rsid w:val="476D4FB6"/>
    <w:rsid w:val="478165BB"/>
    <w:rsid w:val="478C4701"/>
    <w:rsid w:val="48005193"/>
    <w:rsid w:val="480D1FDA"/>
    <w:rsid w:val="480D71FB"/>
    <w:rsid w:val="482207AE"/>
    <w:rsid w:val="48323F4E"/>
    <w:rsid w:val="48331B5A"/>
    <w:rsid w:val="48345119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E2FEF"/>
    <w:rsid w:val="4951725B"/>
    <w:rsid w:val="49662446"/>
    <w:rsid w:val="497B4400"/>
    <w:rsid w:val="49947AC1"/>
    <w:rsid w:val="49E16F62"/>
    <w:rsid w:val="49EA45DE"/>
    <w:rsid w:val="49F7567C"/>
    <w:rsid w:val="4A5A252F"/>
    <w:rsid w:val="4A6644EF"/>
    <w:rsid w:val="4AAF12B6"/>
    <w:rsid w:val="4AC91241"/>
    <w:rsid w:val="4ADF644E"/>
    <w:rsid w:val="4AE85C9A"/>
    <w:rsid w:val="4B0168C1"/>
    <w:rsid w:val="4B04542F"/>
    <w:rsid w:val="4B085B2D"/>
    <w:rsid w:val="4B3735D0"/>
    <w:rsid w:val="4B4138FC"/>
    <w:rsid w:val="4B545532"/>
    <w:rsid w:val="4B885595"/>
    <w:rsid w:val="4B9415D5"/>
    <w:rsid w:val="4BD02BA1"/>
    <w:rsid w:val="4C0A7C39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0191C"/>
    <w:rsid w:val="4D0829C5"/>
    <w:rsid w:val="4D0E32D5"/>
    <w:rsid w:val="4D114B69"/>
    <w:rsid w:val="4D1D46DC"/>
    <w:rsid w:val="4D275CD8"/>
    <w:rsid w:val="4D630988"/>
    <w:rsid w:val="4D7256D9"/>
    <w:rsid w:val="4D775BD1"/>
    <w:rsid w:val="4D9876B0"/>
    <w:rsid w:val="4DB26F44"/>
    <w:rsid w:val="4DCB0934"/>
    <w:rsid w:val="4DDA1026"/>
    <w:rsid w:val="4DF15AFB"/>
    <w:rsid w:val="4DF65D26"/>
    <w:rsid w:val="4E2C2855"/>
    <w:rsid w:val="4E5179ED"/>
    <w:rsid w:val="4E545FDF"/>
    <w:rsid w:val="4E5B48CB"/>
    <w:rsid w:val="4E7A1C70"/>
    <w:rsid w:val="4E8226A9"/>
    <w:rsid w:val="4E993D74"/>
    <w:rsid w:val="4EA52E00"/>
    <w:rsid w:val="4EC109B7"/>
    <w:rsid w:val="4EC807C2"/>
    <w:rsid w:val="4EE10606"/>
    <w:rsid w:val="4EE22496"/>
    <w:rsid w:val="4F1F5A7D"/>
    <w:rsid w:val="4F3A66BF"/>
    <w:rsid w:val="4F3E0AEE"/>
    <w:rsid w:val="4F4A4786"/>
    <w:rsid w:val="4F5E0CD8"/>
    <w:rsid w:val="4F852FFC"/>
    <w:rsid w:val="4FAE6FA3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83736C"/>
    <w:rsid w:val="50934565"/>
    <w:rsid w:val="509A1AED"/>
    <w:rsid w:val="50A97B82"/>
    <w:rsid w:val="50F236AE"/>
    <w:rsid w:val="50F97D79"/>
    <w:rsid w:val="51125177"/>
    <w:rsid w:val="513F65A3"/>
    <w:rsid w:val="5196664D"/>
    <w:rsid w:val="51A145AD"/>
    <w:rsid w:val="51A71CA4"/>
    <w:rsid w:val="51C07E42"/>
    <w:rsid w:val="51F40419"/>
    <w:rsid w:val="51F8078C"/>
    <w:rsid w:val="521A4FE6"/>
    <w:rsid w:val="524F06F3"/>
    <w:rsid w:val="526E164B"/>
    <w:rsid w:val="52730A95"/>
    <w:rsid w:val="528034E0"/>
    <w:rsid w:val="529E17D5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070DAF"/>
    <w:rsid w:val="54081A6A"/>
    <w:rsid w:val="541A629D"/>
    <w:rsid w:val="541B54DE"/>
    <w:rsid w:val="543075E1"/>
    <w:rsid w:val="543519D0"/>
    <w:rsid w:val="5460574F"/>
    <w:rsid w:val="547571FD"/>
    <w:rsid w:val="548F5D64"/>
    <w:rsid w:val="54901E22"/>
    <w:rsid w:val="54D85456"/>
    <w:rsid w:val="54E126FF"/>
    <w:rsid w:val="54FF1A31"/>
    <w:rsid w:val="55191533"/>
    <w:rsid w:val="55225082"/>
    <w:rsid w:val="55447184"/>
    <w:rsid w:val="55795E52"/>
    <w:rsid w:val="55817B53"/>
    <w:rsid w:val="55F51257"/>
    <w:rsid w:val="55FE2BB6"/>
    <w:rsid w:val="5634432C"/>
    <w:rsid w:val="56432072"/>
    <w:rsid w:val="564C63D1"/>
    <w:rsid w:val="565B5BD4"/>
    <w:rsid w:val="568247FD"/>
    <w:rsid w:val="568C627C"/>
    <w:rsid w:val="56972991"/>
    <w:rsid w:val="56A9204B"/>
    <w:rsid w:val="56AF060C"/>
    <w:rsid w:val="56D36538"/>
    <w:rsid w:val="56EB5116"/>
    <w:rsid w:val="57195663"/>
    <w:rsid w:val="57347856"/>
    <w:rsid w:val="57487304"/>
    <w:rsid w:val="57574E37"/>
    <w:rsid w:val="577575CF"/>
    <w:rsid w:val="577F7532"/>
    <w:rsid w:val="57A75366"/>
    <w:rsid w:val="57B005B9"/>
    <w:rsid w:val="57B7F23A"/>
    <w:rsid w:val="57CC2DB1"/>
    <w:rsid w:val="57DA63B2"/>
    <w:rsid w:val="57E43E51"/>
    <w:rsid w:val="57FB28E1"/>
    <w:rsid w:val="581A3A9D"/>
    <w:rsid w:val="582071CF"/>
    <w:rsid w:val="58245172"/>
    <w:rsid w:val="58404F39"/>
    <w:rsid w:val="586576CE"/>
    <w:rsid w:val="5879122C"/>
    <w:rsid w:val="58A83768"/>
    <w:rsid w:val="58C34404"/>
    <w:rsid w:val="58C44FEE"/>
    <w:rsid w:val="591B1FA3"/>
    <w:rsid w:val="59537654"/>
    <w:rsid w:val="596E26F3"/>
    <w:rsid w:val="597225A2"/>
    <w:rsid w:val="59C95DBF"/>
    <w:rsid w:val="5A024753"/>
    <w:rsid w:val="5A1A5687"/>
    <w:rsid w:val="5A32308B"/>
    <w:rsid w:val="5A7802B4"/>
    <w:rsid w:val="5A857801"/>
    <w:rsid w:val="5ABD0C6B"/>
    <w:rsid w:val="5AE11858"/>
    <w:rsid w:val="5AE4228F"/>
    <w:rsid w:val="5AE43323"/>
    <w:rsid w:val="5AE975ED"/>
    <w:rsid w:val="5AF108C2"/>
    <w:rsid w:val="5B2C00C9"/>
    <w:rsid w:val="5B4E2D34"/>
    <w:rsid w:val="5B622483"/>
    <w:rsid w:val="5B626F9C"/>
    <w:rsid w:val="5B7A4A91"/>
    <w:rsid w:val="5BC01D1F"/>
    <w:rsid w:val="5BCD294E"/>
    <w:rsid w:val="5C0C3406"/>
    <w:rsid w:val="5C1A0C08"/>
    <w:rsid w:val="5C55146B"/>
    <w:rsid w:val="5C5F7DD5"/>
    <w:rsid w:val="5C7A61A0"/>
    <w:rsid w:val="5C804AF1"/>
    <w:rsid w:val="5C964FDD"/>
    <w:rsid w:val="5D052872"/>
    <w:rsid w:val="5D685138"/>
    <w:rsid w:val="5D7D2FE4"/>
    <w:rsid w:val="5D8E3CF0"/>
    <w:rsid w:val="5D953646"/>
    <w:rsid w:val="5DA14D10"/>
    <w:rsid w:val="5DEB67A0"/>
    <w:rsid w:val="5E0225A7"/>
    <w:rsid w:val="5E1464BE"/>
    <w:rsid w:val="5E222A55"/>
    <w:rsid w:val="5E33126B"/>
    <w:rsid w:val="5E50166B"/>
    <w:rsid w:val="5E5B4CD2"/>
    <w:rsid w:val="5E65164F"/>
    <w:rsid w:val="5E6A3780"/>
    <w:rsid w:val="5E881938"/>
    <w:rsid w:val="5EAA5A14"/>
    <w:rsid w:val="5EAF293B"/>
    <w:rsid w:val="5EBC4840"/>
    <w:rsid w:val="5ECE1301"/>
    <w:rsid w:val="5ECF213A"/>
    <w:rsid w:val="5EDD6451"/>
    <w:rsid w:val="5EE7648B"/>
    <w:rsid w:val="5F104F2D"/>
    <w:rsid w:val="5F111DAD"/>
    <w:rsid w:val="5F2B04D9"/>
    <w:rsid w:val="5F4E7B13"/>
    <w:rsid w:val="5F8A4DC7"/>
    <w:rsid w:val="5F9D6647"/>
    <w:rsid w:val="5FE617E3"/>
    <w:rsid w:val="60181B1F"/>
    <w:rsid w:val="6087559A"/>
    <w:rsid w:val="609A0E74"/>
    <w:rsid w:val="60A070E3"/>
    <w:rsid w:val="614E715D"/>
    <w:rsid w:val="6187106C"/>
    <w:rsid w:val="618D43FB"/>
    <w:rsid w:val="61B01C64"/>
    <w:rsid w:val="61CD57D2"/>
    <w:rsid w:val="61DF0D88"/>
    <w:rsid w:val="61FE04EF"/>
    <w:rsid w:val="62052493"/>
    <w:rsid w:val="62087A99"/>
    <w:rsid w:val="623D46C6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5107EC"/>
    <w:rsid w:val="635E4B8B"/>
    <w:rsid w:val="637B29F0"/>
    <w:rsid w:val="638E2AE4"/>
    <w:rsid w:val="63961AED"/>
    <w:rsid w:val="63A32F4C"/>
    <w:rsid w:val="63A739F6"/>
    <w:rsid w:val="63BB7D06"/>
    <w:rsid w:val="63CB1C09"/>
    <w:rsid w:val="63E238E5"/>
    <w:rsid w:val="63E4350D"/>
    <w:rsid w:val="63FA61F6"/>
    <w:rsid w:val="64170169"/>
    <w:rsid w:val="64253F17"/>
    <w:rsid w:val="642C1B68"/>
    <w:rsid w:val="643B5D79"/>
    <w:rsid w:val="644536C6"/>
    <w:rsid w:val="644C277F"/>
    <w:rsid w:val="64771E48"/>
    <w:rsid w:val="647D3A9B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C09A3"/>
    <w:rsid w:val="658F5FDF"/>
    <w:rsid w:val="65945C02"/>
    <w:rsid w:val="65A07041"/>
    <w:rsid w:val="65A07FB1"/>
    <w:rsid w:val="65AF2A17"/>
    <w:rsid w:val="65E20752"/>
    <w:rsid w:val="65EE091F"/>
    <w:rsid w:val="66132EBB"/>
    <w:rsid w:val="668A4FD1"/>
    <w:rsid w:val="66957EB4"/>
    <w:rsid w:val="66B060D6"/>
    <w:rsid w:val="66BD0CA2"/>
    <w:rsid w:val="66CA1D64"/>
    <w:rsid w:val="66DB6C48"/>
    <w:rsid w:val="66E13D9D"/>
    <w:rsid w:val="66FF0179"/>
    <w:rsid w:val="670510F1"/>
    <w:rsid w:val="672E3342"/>
    <w:rsid w:val="674A4DA4"/>
    <w:rsid w:val="674E7994"/>
    <w:rsid w:val="674F35A3"/>
    <w:rsid w:val="67937D37"/>
    <w:rsid w:val="679821F2"/>
    <w:rsid w:val="67A34219"/>
    <w:rsid w:val="67A6288C"/>
    <w:rsid w:val="67AA1ABB"/>
    <w:rsid w:val="67C03772"/>
    <w:rsid w:val="68077ADB"/>
    <w:rsid w:val="681D5D7A"/>
    <w:rsid w:val="6852695E"/>
    <w:rsid w:val="6856648B"/>
    <w:rsid w:val="689756AB"/>
    <w:rsid w:val="68D822ED"/>
    <w:rsid w:val="68EC2FAB"/>
    <w:rsid w:val="68F12446"/>
    <w:rsid w:val="69243B76"/>
    <w:rsid w:val="692D6BBF"/>
    <w:rsid w:val="693337BA"/>
    <w:rsid w:val="696D2E54"/>
    <w:rsid w:val="699D2D6A"/>
    <w:rsid w:val="69A3613F"/>
    <w:rsid w:val="69AA1961"/>
    <w:rsid w:val="69AB166E"/>
    <w:rsid w:val="69C90A59"/>
    <w:rsid w:val="69DA5689"/>
    <w:rsid w:val="69ED0AD4"/>
    <w:rsid w:val="69ED689A"/>
    <w:rsid w:val="6A2D0E4C"/>
    <w:rsid w:val="6A4C0590"/>
    <w:rsid w:val="6A5A02AF"/>
    <w:rsid w:val="6A7106D2"/>
    <w:rsid w:val="6A79214D"/>
    <w:rsid w:val="6A7D4677"/>
    <w:rsid w:val="6A7F263B"/>
    <w:rsid w:val="6AAE6407"/>
    <w:rsid w:val="6AB47EC0"/>
    <w:rsid w:val="6AC42DFA"/>
    <w:rsid w:val="6AD42759"/>
    <w:rsid w:val="6AFD287F"/>
    <w:rsid w:val="6B3D34D2"/>
    <w:rsid w:val="6B585FFE"/>
    <w:rsid w:val="6B6F5F54"/>
    <w:rsid w:val="6B773473"/>
    <w:rsid w:val="6B7F50DF"/>
    <w:rsid w:val="6BB138AA"/>
    <w:rsid w:val="6BC57D25"/>
    <w:rsid w:val="6BF9559F"/>
    <w:rsid w:val="6C057B42"/>
    <w:rsid w:val="6C0A62FF"/>
    <w:rsid w:val="6C51442F"/>
    <w:rsid w:val="6C6B4DF3"/>
    <w:rsid w:val="6C81474E"/>
    <w:rsid w:val="6C8B1E74"/>
    <w:rsid w:val="6CF2689E"/>
    <w:rsid w:val="6D056BB6"/>
    <w:rsid w:val="6D094D78"/>
    <w:rsid w:val="6D1B7AD7"/>
    <w:rsid w:val="6D302EC3"/>
    <w:rsid w:val="6D4E7229"/>
    <w:rsid w:val="6D6B0ECF"/>
    <w:rsid w:val="6D856910"/>
    <w:rsid w:val="6DCA05CC"/>
    <w:rsid w:val="6E095634"/>
    <w:rsid w:val="6E135FD1"/>
    <w:rsid w:val="6E17600A"/>
    <w:rsid w:val="6E221F0A"/>
    <w:rsid w:val="6E607EE5"/>
    <w:rsid w:val="6E7560D3"/>
    <w:rsid w:val="6EAD3F48"/>
    <w:rsid w:val="6EDD3A0D"/>
    <w:rsid w:val="6F003768"/>
    <w:rsid w:val="6F0F614D"/>
    <w:rsid w:val="6F122562"/>
    <w:rsid w:val="6F155574"/>
    <w:rsid w:val="6F3E3780"/>
    <w:rsid w:val="6F7549DD"/>
    <w:rsid w:val="6F7F69BF"/>
    <w:rsid w:val="6F873FFB"/>
    <w:rsid w:val="6F993B47"/>
    <w:rsid w:val="6FA46A57"/>
    <w:rsid w:val="6FA9505C"/>
    <w:rsid w:val="6FAE7877"/>
    <w:rsid w:val="6FBB7144"/>
    <w:rsid w:val="6FF2376A"/>
    <w:rsid w:val="6FF8560C"/>
    <w:rsid w:val="700D7C43"/>
    <w:rsid w:val="70134CDD"/>
    <w:rsid w:val="701A064E"/>
    <w:rsid w:val="70416BD1"/>
    <w:rsid w:val="7071134A"/>
    <w:rsid w:val="70E026FB"/>
    <w:rsid w:val="70E752F8"/>
    <w:rsid w:val="70F76F75"/>
    <w:rsid w:val="710812C4"/>
    <w:rsid w:val="711027CE"/>
    <w:rsid w:val="711711BC"/>
    <w:rsid w:val="712A7E2A"/>
    <w:rsid w:val="71466106"/>
    <w:rsid w:val="71606F7D"/>
    <w:rsid w:val="7161486B"/>
    <w:rsid w:val="716330D9"/>
    <w:rsid w:val="716B020C"/>
    <w:rsid w:val="719C69BC"/>
    <w:rsid w:val="71AA2B49"/>
    <w:rsid w:val="71CA01C9"/>
    <w:rsid w:val="71FE73D7"/>
    <w:rsid w:val="72203063"/>
    <w:rsid w:val="7220781B"/>
    <w:rsid w:val="72326F11"/>
    <w:rsid w:val="724D6996"/>
    <w:rsid w:val="727135C0"/>
    <w:rsid w:val="728022FA"/>
    <w:rsid w:val="72836CB4"/>
    <w:rsid w:val="72C05A3B"/>
    <w:rsid w:val="72C5712D"/>
    <w:rsid w:val="72CA5CCB"/>
    <w:rsid w:val="72E570F3"/>
    <w:rsid w:val="72FB7865"/>
    <w:rsid w:val="730540A0"/>
    <w:rsid w:val="73090122"/>
    <w:rsid w:val="73107D93"/>
    <w:rsid w:val="735804CF"/>
    <w:rsid w:val="735D7D45"/>
    <w:rsid w:val="73671E39"/>
    <w:rsid w:val="73781132"/>
    <w:rsid w:val="738B6895"/>
    <w:rsid w:val="73B0610A"/>
    <w:rsid w:val="73CA5DB5"/>
    <w:rsid w:val="73D55078"/>
    <w:rsid w:val="740169B4"/>
    <w:rsid w:val="74037F1C"/>
    <w:rsid w:val="7427675E"/>
    <w:rsid w:val="74564BC1"/>
    <w:rsid w:val="745C7602"/>
    <w:rsid w:val="745D589E"/>
    <w:rsid w:val="74600AE1"/>
    <w:rsid w:val="7461192C"/>
    <w:rsid w:val="747F5BC0"/>
    <w:rsid w:val="7493595E"/>
    <w:rsid w:val="74B80880"/>
    <w:rsid w:val="74DF718C"/>
    <w:rsid w:val="74F74FC0"/>
    <w:rsid w:val="7515319C"/>
    <w:rsid w:val="75282C53"/>
    <w:rsid w:val="75285A0C"/>
    <w:rsid w:val="75652FE7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C57737"/>
    <w:rsid w:val="76DF1508"/>
    <w:rsid w:val="76E17E69"/>
    <w:rsid w:val="770002AD"/>
    <w:rsid w:val="7717510A"/>
    <w:rsid w:val="771838B2"/>
    <w:rsid w:val="77237BF0"/>
    <w:rsid w:val="775238E4"/>
    <w:rsid w:val="775549E8"/>
    <w:rsid w:val="777F192F"/>
    <w:rsid w:val="77974AFF"/>
    <w:rsid w:val="77AC737C"/>
    <w:rsid w:val="77B73C2F"/>
    <w:rsid w:val="77DA7AB2"/>
    <w:rsid w:val="77DB1D6B"/>
    <w:rsid w:val="77F93D62"/>
    <w:rsid w:val="78241F50"/>
    <w:rsid w:val="786952CD"/>
    <w:rsid w:val="7872758A"/>
    <w:rsid w:val="78755B0B"/>
    <w:rsid w:val="787872C2"/>
    <w:rsid w:val="78807896"/>
    <w:rsid w:val="788754C4"/>
    <w:rsid w:val="78BC1FEC"/>
    <w:rsid w:val="78C95780"/>
    <w:rsid w:val="78CC32C9"/>
    <w:rsid w:val="78D50708"/>
    <w:rsid w:val="794313E2"/>
    <w:rsid w:val="79690E1A"/>
    <w:rsid w:val="79A86BF1"/>
    <w:rsid w:val="79CE3FDA"/>
    <w:rsid w:val="79E246FB"/>
    <w:rsid w:val="79E6008E"/>
    <w:rsid w:val="7A1006E5"/>
    <w:rsid w:val="7A16346C"/>
    <w:rsid w:val="7A1D7BF6"/>
    <w:rsid w:val="7A374DFF"/>
    <w:rsid w:val="7A3D675E"/>
    <w:rsid w:val="7A4A11AB"/>
    <w:rsid w:val="7A5353E2"/>
    <w:rsid w:val="7A6613C2"/>
    <w:rsid w:val="7A706DC4"/>
    <w:rsid w:val="7A8671EE"/>
    <w:rsid w:val="7A970AEB"/>
    <w:rsid w:val="7AA0733C"/>
    <w:rsid w:val="7AC01EDC"/>
    <w:rsid w:val="7AC265AF"/>
    <w:rsid w:val="7AE374AB"/>
    <w:rsid w:val="7B147B8A"/>
    <w:rsid w:val="7B21724E"/>
    <w:rsid w:val="7B5D5ACE"/>
    <w:rsid w:val="7B7F4F45"/>
    <w:rsid w:val="7B8E2547"/>
    <w:rsid w:val="7BBA5593"/>
    <w:rsid w:val="7BBE1DA1"/>
    <w:rsid w:val="7BCB1CCD"/>
    <w:rsid w:val="7BDF9A48"/>
    <w:rsid w:val="7BE5478D"/>
    <w:rsid w:val="7C18673F"/>
    <w:rsid w:val="7C8B61A6"/>
    <w:rsid w:val="7C91296F"/>
    <w:rsid w:val="7CA13855"/>
    <w:rsid w:val="7CAE3217"/>
    <w:rsid w:val="7CC652AB"/>
    <w:rsid w:val="7CE27B05"/>
    <w:rsid w:val="7D080CFE"/>
    <w:rsid w:val="7D0F1B44"/>
    <w:rsid w:val="7D51050F"/>
    <w:rsid w:val="7D8C4B52"/>
    <w:rsid w:val="7DBF2073"/>
    <w:rsid w:val="7DD3B237"/>
    <w:rsid w:val="7DDE0F8D"/>
    <w:rsid w:val="7E1D20FE"/>
    <w:rsid w:val="7E265EF0"/>
    <w:rsid w:val="7E935CB9"/>
    <w:rsid w:val="7EA53C76"/>
    <w:rsid w:val="7EB37EC3"/>
    <w:rsid w:val="7EBF1E10"/>
    <w:rsid w:val="7ED61331"/>
    <w:rsid w:val="7EE170EF"/>
    <w:rsid w:val="7EFC5445"/>
    <w:rsid w:val="7F0B0BAF"/>
    <w:rsid w:val="7F3E2CFB"/>
    <w:rsid w:val="7F473233"/>
    <w:rsid w:val="7F4B1197"/>
    <w:rsid w:val="7F61350A"/>
    <w:rsid w:val="7F7F17FB"/>
    <w:rsid w:val="7F9A3FA3"/>
    <w:rsid w:val="7FC283FE"/>
    <w:rsid w:val="7FC75CFD"/>
    <w:rsid w:val="7FCC56F1"/>
    <w:rsid w:val="7FCF1BE6"/>
    <w:rsid w:val="7FE86ED2"/>
    <w:rsid w:val="7FFBCAC5"/>
    <w:rsid w:val="ABF6EFCE"/>
    <w:rsid w:val="B6A669A8"/>
    <w:rsid w:val="BA027EC3"/>
    <w:rsid w:val="BDCF8C49"/>
    <w:rsid w:val="BE233890"/>
    <w:rsid w:val="BF768332"/>
    <w:rsid w:val="BFB18816"/>
    <w:rsid w:val="DBF36F92"/>
    <w:rsid w:val="E3BF9243"/>
    <w:rsid w:val="E75A38AC"/>
    <w:rsid w:val="EE5FD765"/>
    <w:rsid w:val="EF7DA8A6"/>
    <w:rsid w:val="F7B16AD4"/>
    <w:rsid w:val="F7DC9CA6"/>
    <w:rsid w:val="F7FF6940"/>
    <w:rsid w:val="F9FC5396"/>
    <w:rsid w:val="FABF3AA2"/>
    <w:rsid w:val="FAFE521A"/>
    <w:rsid w:val="FBB7D4B1"/>
    <w:rsid w:val="FBFF7AD9"/>
    <w:rsid w:val="FEFFDF62"/>
    <w:rsid w:val="FF6E24B6"/>
    <w:rsid w:val="FFB7D2E9"/>
    <w:rsid w:val="FFD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2023-01-07T02:12:00Z</dcterms:created>
  <dc:creator>卉</dc:creator>
  <cp:lastModifiedBy>NTKO</cp:lastModifiedBy>
  <cp:lastPrinted>2023-02-20T16:53:00Z</cp:lastPrinted>
  <dcterms:modified xsi:type="dcterms:W3CDTF">2023-03-07T07:56:43Z</dcterms:modified>
  <dc:title>青海省自然资源厅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2FF6F5AC401845758D8735232EF09054</vt:lpwstr>
  </property>
</Properties>
</file>