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eastAsia" w:ascii="仿宋_GB2312" w:hAnsi="仿宋_GB2312" w:eastAsia="仿宋_GB2312"/>
          <w:b w:val="0"/>
          <w:i w:val="0"/>
          <w:snapToGrid/>
          <w:color w:val="000000"/>
          <w:sz w:val="32"/>
          <w:shd w:val="clear" w:color="auto" w:fill="FFFFFF"/>
        </w:rPr>
      </w:pPr>
      <w:r>
        <w:rPr>
          <w:rFonts w:hint="eastAsia" w:ascii="仿宋_GB2312" w:hAnsi="仿宋_GB2312" w:eastAsia="仿宋_GB2312"/>
          <w:b w:val="0"/>
          <w:i w:val="0"/>
          <w:snapToGrid/>
          <w:color w:val="000000"/>
          <w:spacing w:val="15"/>
          <w:sz w:val="32"/>
          <w:lang w:eastAsia="zh-CN"/>
        </w:rPr>
        <w:t>附件：</w:t>
      </w:r>
      <w:r>
        <w:rPr>
          <w:rFonts w:hint="eastAsia" w:ascii="仿宋_GB2312" w:hAnsi="仿宋_GB2312" w:eastAsia="仿宋_GB2312"/>
          <w:b w:val="0"/>
          <w:i w:val="0"/>
          <w:snapToGrid/>
          <w:color w:val="000000"/>
          <w:spacing w:val="15"/>
          <w:sz w:val="32"/>
          <w:lang w:val="en-US" w:eastAsia="zh-CN"/>
        </w:rPr>
        <w:t xml:space="preserve">  </w:t>
      </w:r>
      <w:r>
        <w:rPr>
          <w:rFonts w:hint="eastAsia" w:ascii="仿宋_GB2312" w:hAnsi="仿宋_GB2312" w:eastAsia="仿宋_GB2312"/>
          <w:b w:val="0"/>
          <w:i w:val="0"/>
          <w:snapToGrid/>
          <w:color w:val="000000"/>
          <w:sz w:val="32"/>
          <w:shd w:val="clear" w:color="auto" w:fill="FFFFFF"/>
          <w:lang w:eastAsia="zh-CN"/>
        </w:rPr>
        <w:t>青海省地理空间数据交换和共享目录</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Calibri"/>
          <w:b w:val="0"/>
          <w:i w:val="0"/>
          <w:snapToGrid/>
          <w:color w:val="000000"/>
          <w:sz w:val="21"/>
          <w:shd w:val="clear" w:color="auto" w:fill="FFFFFF"/>
        </w:rPr>
      </w:pPr>
      <w:r>
        <w:rPr>
          <w:rFonts w:hint="default" w:ascii="Calibri"/>
          <w:b w:val="0"/>
          <w:i w:val="0"/>
          <w:snapToGrid/>
          <w:color w:val="000000"/>
          <w:sz w:val="21"/>
          <w:shd w:val="clear" w:color="auto" w:fill="FFFFFF"/>
        </w:rPr>
        <w:t xml:space="preserve">    </w:t>
      </w:r>
    </w:p>
    <w:tbl>
      <w:tblPr>
        <w:tblStyle w:val="2"/>
        <w:tblW w:w="0" w:type="auto"/>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4"/>
        <w:gridCol w:w="1614"/>
        <w:gridCol w:w="5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54" w:type="dxa"/>
            <w:tcBorders>
              <w:top w:val="single" w:color="000000" w:sz="6" w:space="0"/>
              <w:left w:val="single" w:color="000000" w:sz="6" w:space="0"/>
              <w:bottom w:val="single" w:color="000000" w:sz="6" w:space="0"/>
              <w:right w:val="single" w:color="000000"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i w:val="0"/>
                <w:snapToGrid/>
                <w:color w:val="000000"/>
                <w:sz w:val="21"/>
                <w:shd w:val="clear" w:color="auto" w:fill="FFFFFF"/>
                <w:lang w:eastAsia="zh-CN"/>
              </w:rPr>
              <w:t>数据交换和共享单位</w:t>
            </w:r>
          </w:p>
        </w:tc>
        <w:tc>
          <w:tcPr>
            <w:tcW w:w="1614" w:type="dxa"/>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i w:val="0"/>
                <w:snapToGrid/>
                <w:color w:val="000000"/>
                <w:sz w:val="21"/>
                <w:shd w:val="clear" w:color="auto" w:fill="FFFFFF"/>
                <w:lang w:eastAsia="zh-CN"/>
              </w:rPr>
              <w:t>信息类别</w:t>
            </w:r>
          </w:p>
        </w:tc>
        <w:tc>
          <w:tcPr>
            <w:tcW w:w="5678" w:type="dxa"/>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i w:val="0"/>
                <w:snapToGrid/>
                <w:color w:val="000000"/>
                <w:sz w:val="21"/>
                <w:shd w:val="clear" w:color="auto" w:fill="FFFFFF"/>
                <w:lang w:eastAsia="zh-CN"/>
              </w:rPr>
              <w:t>数据（信息）内容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机构编制</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事业单位</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事业单位名称、类别、职能、地址等信息。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发展和改革</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发展规划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区域发展规划、产业布局规划、农业区划等专项规划成果。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重点建设项目</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重点建设项目的名称、规模（含建设时间、投资额度等）、建设地点及建设单位等信息。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eastAsia" w:ascii="宋体" w:hAnsi="宋体"/>
                <w:b w:val="0"/>
                <w:i w:val="0"/>
                <w:snapToGrid/>
                <w:color w:val="000000"/>
                <w:sz w:val="21"/>
                <w:shd w:val="clear" w:color="auto" w:fill="FFFFFF"/>
                <w:lang w:eastAsia="zh-CN"/>
              </w:rPr>
              <w:t>工业</w:t>
            </w:r>
            <w:r>
              <w:rPr>
                <w:rFonts w:hint="default" w:ascii="宋体" w:hAnsi="宋体" w:eastAsia="宋体"/>
                <w:b w:val="0"/>
                <w:i w:val="0"/>
                <w:snapToGrid/>
                <w:color w:val="000000"/>
                <w:sz w:val="21"/>
                <w:shd w:val="clear" w:color="auto" w:fill="FFFFFF"/>
                <w:lang w:eastAsia="zh-CN"/>
              </w:rPr>
              <w:t>和信息化</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工业区块</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规模以上工业企业名称、类别、所在地等信息。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eastAsia" w:ascii="宋体" w:hAnsi="宋体"/>
                <w:b w:val="0"/>
                <w:i w:val="0"/>
                <w:snapToGrid/>
                <w:color w:val="000000"/>
                <w:sz w:val="21"/>
                <w:shd w:val="clear" w:color="auto" w:fill="FFFFFF"/>
                <w:lang w:eastAsia="zh-CN"/>
              </w:rPr>
              <w:t>市场监管</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企业信息</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企业名称、类别、规模、住所、联系方式等信息。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农牧民专业合作社</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农牧民专业协会、专业合作社的名称、位置、联系方式等信息。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人力资源与社会保障</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社会保险机构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社会保险机构名称、类别、级别、地址等信息。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医疗保险机构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医疗保险机构名称、类别、级别、地址等信息。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人才市场机构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人才市场机构名称、类别、级别、地址等信息。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职业介绍机构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职业介绍机构名称、类别、级别、地址等信息。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职业技能鉴定机构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职业技能鉴定机构名称、类别、级别、地址等信息。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职业技能培训机构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职业技能培训机构名称、类别、级别、地址等信息。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人事考试机构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人事考试机构名称、类别、级别、地址等信息。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eastAsia" w:ascii="宋体" w:hAnsi="宋体"/>
                <w:b w:val="0"/>
                <w:i w:val="0"/>
                <w:snapToGrid/>
                <w:color w:val="000000"/>
                <w:sz w:val="21"/>
                <w:shd w:val="clear" w:color="auto" w:fill="FFFFFF"/>
                <w:lang w:eastAsia="zh-CN"/>
              </w:rPr>
              <w:t>自然</w:t>
            </w:r>
            <w:r>
              <w:rPr>
                <w:rFonts w:hint="default" w:ascii="宋体" w:hAnsi="宋体" w:eastAsia="宋体"/>
                <w:b w:val="0"/>
                <w:i w:val="0"/>
                <w:snapToGrid/>
                <w:color w:val="000000"/>
                <w:sz w:val="21"/>
                <w:shd w:val="clear" w:color="auto" w:fill="FFFFFF"/>
                <w:lang w:eastAsia="zh-CN"/>
              </w:rPr>
              <w:t>资源</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Calibri"/>
                <w:b w:val="0"/>
                <w:i w:val="0"/>
                <w:snapToGrid/>
                <w:color w:val="000000"/>
                <w:sz w:val="21"/>
                <w:shd w:val="clear" w:color="auto" w:fill="FFFFFF"/>
              </w:rPr>
            </w:pPr>
            <w:r>
              <w:rPr>
                <w:rFonts w:hint="default" w:ascii="宋体" w:hAnsi="宋体" w:eastAsia="宋体"/>
                <w:b w:val="0"/>
                <w:i w:val="0"/>
                <w:snapToGrid/>
                <w:color w:val="000000"/>
                <w:sz w:val="21"/>
                <w:shd w:val="clear" w:color="auto" w:fill="FFFFFF"/>
                <w:lang w:eastAsia="zh-CN"/>
              </w:rPr>
              <w:t>地质（地下水）监测</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Calibri"/>
                <w:b w:val="0"/>
                <w:i w:val="0"/>
                <w:snapToGrid/>
                <w:color w:val="000000"/>
                <w:sz w:val="21"/>
                <w:shd w:val="clear" w:color="auto" w:fill="FFFFFF"/>
              </w:rPr>
              <w:t xml:space="preserve">    </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地质（地下水）环境监测点分布图，或者其名称、类别、位置等信息。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地质灾害</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地质灾害隐患点及地质灾害易发区分布图，或者其名称、类别、起始值、终止值、坐标等信息。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矿产资源</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矿产资源分布图，或者其矿种、规模、位置等信息。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土地资源信息</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土地利用现状数据、城镇地籍图件目录，乡（镇、街道）行政界线图、耕地保有量、基本农田保护数量等信息。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国土资源规划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土地利用总体规划、地质勘查规划、矿产资源总体规划等信息。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地质环境规划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地质灾害防治规划、矿山地质环境保护规划等信息。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水利</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水文站</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水文站的名称、代码、类别、坐标、多年观测水文等信息。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水利工程设施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水库的名称、代码、类别、库容、坐标等信息；防洪工程、河道治理、灌渠调水工程的起止、里程、技术规格或分布图等信息。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水资源信息</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取水口、水源地、水功能区划的名称、坐标等信息。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电力</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输配变电设施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电力杆、电力塔、变电所、开关站等主要输电、变电设施的名称、编号、电压、位置等信息。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电力发展规划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电力发展及布局总体规划、详细规划等规划成果，大型火电、水电等重要电源以及重要场地资源的分布信息，电网廊道布局等信息。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民航</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民航信息</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机场名称、位置、航线、承运能力等信息。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铁路</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铁路信息</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铁路名称、车站名称及位置等信息。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交通运输</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公路及附属设施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村道以上公路的名称、编码、技术等级、起止、宽度、路面铺装材料等信息，以及桥梁、隧道等相关信息。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水路及附属设施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内河航道及航道设施分布图，或者其航道名称、起讫点、里程、技术等级等信息。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码头</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主要码头的名称、吨级、位置等信息；主要内河港口岸线陆域和水域地形（高程和水深）等信息。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交通规划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公路建设规划、内河总体规划、内河航道规划等信息。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通信</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各通信运营企业网点</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通信运营企业及营业网点的名称、地址等信息。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通信管线、通信基站</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通信缆线、通信基站（含通信塔）分布图，或者其名称、类别、位置等信息。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邮政</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邮政营业网点</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邮政营业网点的名称、地址等信息。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邮政编码</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邮政编码分区图。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集邮市场</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名称、地址、主办单位等信息。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Calibri"/>
                <w:b w:val="0"/>
                <w:i w:val="0"/>
                <w:snapToGrid/>
                <w:color w:val="000000"/>
                <w:sz w:val="21"/>
                <w:shd w:val="clear" w:color="auto" w:fill="FFFFFF"/>
              </w:rPr>
            </w:pPr>
            <w:r>
              <w:rPr>
                <w:rFonts w:hint="default" w:ascii="宋体" w:hAnsi="宋体" w:eastAsia="宋体"/>
                <w:b w:val="0"/>
                <w:i w:val="0"/>
                <w:snapToGrid/>
                <w:color w:val="000000"/>
                <w:sz w:val="21"/>
                <w:shd w:val="clear" w:color="auto" w:fill="FFFFFF"/>
                <w:lang w:eastAsia="zh-CN"/>
              </w:rPr>
              <w:t>住房和</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城乡建设</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市政基础设施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城镇道路及附属设施、市容环卫设施、广场、停车场、公共交通站点和相关地下管线等公共设施，供水厂、污水处理厂、集中供热厂（站）、天然气站、液化气储配站、垃圾处理场（厂）、公共厕所等市政基础设施分布图，或者其编号、类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园林绿化及附属设施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公园、公共绿地、古树名木等园林绿化分布图或者其相关信息，风景名胜区分布图、规划成果或者相关信息。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建（构）筑物</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建筑物、构筑物分布图，或者其坐落、建成年代、建筑结构、总层数等信息。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城乡规划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城镇体系规划、县（市）域总体规划、城市总体规划、镇乡总体规划、村庄规划等规划成果等信息。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房地产估价机构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房地产估价企业资质编号、单位名称、资质等级、地址等信息。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物业管理企业</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单位名称、资质等级、地址等信息。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建设工程勘察设计企业</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勘查设计企业资质编号、单位名称、资质等级、地址等信息。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城市地下管线及附属设施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城市地下管线及附属设施分布图或者其他相关信息。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历史文化名城</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历史文化名城和历史文化街区、村镇分布图、名称、地址等信息。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eastAsia" w:ascii="宋体" w:hAnsi="宋体"/>
                <w:b w:val="0"/>
                <w:i w:val="0"/>
                <w:snapToGrid/>
                <w:color w:val="000000"/>
                <w:sz w:val="21"/>
                <w:shd w:val="clear" w:color="auto" w:fill="FFFFFF"/>
                <w:lang w:eastAsia="zh-CN"/>
              </w:rPr>
              <w:t>生态</w:t>
            </w:r>
            <w:r>
              <w:rPr>
                <w:rFonts w:hint="default" w:ascii="宋体" w:hAnsi="宋体" w:eastAsia="宋体"/>
                <w:b w:val="0"/>
                <w:i w:val="0"/>
                <w:snapToGrid/>
                <w:color w:val="000000"/>
                <w:sz w:val="21"/>
                <w:shd w:val="clear" w:color="auto" w:fill="FFFFFF"/>
                <w:lang w:eastAsia="zh-CN"/>
              </w:rPr>
              <w:t>环境</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Calibri"/>
                <w:b w:val="0"/>
                <w:i w:val="0"/>
                <w:snapToGrid/>
                <w:color w:val="000000"/>
                <w:sz w:val="21"/>
                <w:shd w:val="clear" w:color="auto" w:fill="FFFFFF"/>
              </w:rPr>
            </w:pPr>
            <w:r>
              <w:rPr>
                <w:rFonts w:hint="default" w:ascii="宋体" w:hAnsi="宋体" w:eastAsia="宋体"/>
                <w:b w:val="0"/>
                <w:i w:val="0"/>
                <w:snapToGrid/>
                <w:color w:val="000000"/>
                <w:sz w:val="21"/>
                <w:shd w:val="clear" w:color="auto" w:fill="FFFFFF"/>
                <w:lang w:eastAsia="zh-CN"/>
              </w:rPr>
              <w:t>环境监测点</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信息</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环境监测点，包括空气、水质、声等自动及人工监测站点分布、类别、名称等信息。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绿色环保单位</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生态乡（镇）、村等绿色环保单位分布图，或者其名称、类别、所属行政区、位置等信息。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环境功能区划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水环境功能区划、声环境功能区划分布图等信息。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环境保护规划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环境保护规划等相关规划，以及生态环保重点工程项目等信息。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农业</w:t>
            </w:r>
            <w:r>
              <w:rPr>
                <w:rFonts w:hint="eastAsia" w:ascii="宋体" w:hAnsi="宋体"/>
                <w:b w:val="0"/>
                <w:i w:val="0"/>
                <w:snapToGrid/>
                <w:color w:val="000000"/>
                <w:sz w:val="21"/>
                <w:shd w:val="clear" w:color="auto" w:fill="FFFFFF"/>
                <w:lang w:eastAsia="zh-CN"/>
              </w:rPr>
              <w:t>农村</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农畜产品基地</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农畜产品基地的名称、类别、品种、位置等信息。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中药材资源</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主要中药材名称、产地、产量、分布区域等信息。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农牧业规划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农牧业发展规划等信息。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渔业养殖基地</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渔业养殖基地分布图，名称、类别、位置等信息。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渔业规划</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渔业产业发展及保护规划、水产养殖规划等信息。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动物检疫</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动物检疫机构名称、位置、联系方式等信息。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林业</w:t>
            </w:r>
            <w:r>
              <w:rPr>
                <w:rFonts w:hint="eastAsia" w:ascii="宋体" w:hAnsi="宋体"/>
                <w:b w:val="0"/>
                <w:i w:val="0"/>
                <w:snapToGrid/>
                <w:color w:val="000000"/>
                <w:sz w:val="21"/>
                <w:shd w:val="clear" w:color="auto" w:fill="FFFFFF"/>
                <w:lang w:eastAsia="zh-CN"/>
              </w:rPr>
              <w:t>草原</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林场</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林场分布图，或者其名称、类别、所属行政区、位置等信息。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林地资源</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林地资源分布图，或者其名称、类别、主要树种、级别、位置等信息。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color w:val="000000"/>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firstLineChars="0"/>
              <w:jc w:val="left"/>
              <w:textAlignment w:val="auto"/>
              <w:outlineLvl w:val="9"/>
              <w:rPr>
                <w:color w:val="000000"/>
              </w:rPr>
            </w:pPr>
            <w:r>
              <w:rPr>
                <w:rFonts w:hint="default" w:ascii="宋体" w:hAnsi="宋体" w:eastAsia="宋体"/>
                <w:b w:val="0"/>
                <w:i w:val="0"/>
                <w:snapToGrid/>
                <w:color w:val="000000"/>
                <w:sz w:val="21"/>
                <w:shd w:val="clear" w:color="auto" w:fill="FFFFFF"/>
                <w:lang w:eastAsia="zh-CN"/>
              </w:rPr>
              <w:t>草原资源</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firstLineChars="0"/>
              <w:jc w:val="left"/>
              <w:textAlignment w:val="auto"/>
              <w:outlineLvl w:val="9"/>
              <w:rPr>
                <w:color w:val="000000"/>
              </w:rPr>
            </w:pPr>
            <w:r>
              <w:rPr>
                <w:rFonts w:hint="default" w:ascii="宋体" w:hAnsi="宋体" w:eastAsia="宋体"/>
                <w:b w:val="0"/>
                <w:i w:val="0"/>
                <w:snapToGrid/>
                <w:color w:val="000000"/>
                <w:sz w:val="21"/>
                <w:shd w:val="clear" w:color="auto" w:fill="FFFFFF"/>
                <w:lang w:eastAsia="zh-CN"/>
              </w:rPr>
              <w:t>草原资源分布、类型、生产力状况等信息。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354" w:type="dxa"/>
            <w:vMerge w:val="continue"/>
            <w:tcBorders>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color w:val="000000"/>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firstLineChars="0"/>
              <w:jc w:val="left"/>
              <w:textAlignment w:val="auto"/>
              <w:outlineLvl w:val="9"/>
              <w:rPr>
                <w:color w:val="000000"/>
              </w:rPr>
            </w:pPr>
            <w:r>
              <w:rPr>
                <w:rFonts w:hint="default" w:ascii="宋体" w:hAnsi="宋体" w:eastAsia="宋体"/>
                <w:b w:val="0"/>
                <w:i w:val="0"/>
                <w:snapToGrid/>
                <w:color w:val="000000"/>
                <w:sz w:val="21"/>
                <w:shd w:val="clear" w:color="auto" w:fill="FFFFFF"/>
                <w:lang w:eastAsia="zh-CN"/>
              </w:rPr>
              <w:t>荒漠化土地</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firstLineChars="0"/>
              <w:jc w:val="left"/>
              <w:textAlignment w:val="auto"/>
              <w:outlineLvl w:val="9"/>
              <w:rPr>
                <w:color w:val="000000"/>
              </w:rPr>
            </w:pPr>
            <w:r>
              <w:rPr>
                <w:rFonts w:hint="default" w:ascii="宋体" w:hAnsi="宋体" w:eastAsia="宋体"/>
                <w:b w:val="0"/>
                <w:i w:val="0"/>
                <w:snapToGrid/>
                <w:color w:val="000000"/>
                <w:sz w:val="21"/>
                <w:shd w:val="clear" w:color="auto" w:fill="FFFFFF"/>
                <w:lang w:eastAsia="zh-CN"/>
              </w:rPr>
              <w:t>荒漠化土地分布图，或者其名称、所属行政区、位置等信息。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野生动植物</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重点保护的野生动植物资源分布图，或者其名称、种类、级别、位置等信息。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湿地资源</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湿地分布图，或者其名称、类别、位置等信息。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自然保护区</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国家、省级、县级等自然保护区分布图等信息。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森林公园</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森林公园分布图，或者其名称、种类、级别、所属行政区、位置等信息。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沙化土地</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沙化土地分布图，或者其名称、所属行政区、位置等信息。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商务</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国家级开发区</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国家级经济（技术）开发区名称、类别、地址等信息。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集贸市场信息</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名称、类别、地址等信息。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旅游</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国家</w:t>
            </w:r>
            <w:r>
              <w:rPr>
                <w:rFonts w:hint="default" w:ascii="仿宋" w:hAnsi="仿宋" w:eastAsia="仿宋"/>
                <w:b w:val="0"/>
                <w:i w:val="0"/>
                <w:snapToGrid/>
                <w:color w:val="000000"/>
                <w:sz w:val="21"/>
                <w:shd w:val="clear" w:color="auto" w:fill="FFFFFF"/>
                <w:lang w:eastAsia="zh-CN"/>
              </w:rPr>
              <w:t>A</w:t>
            </w:r>
            <w:r>
              <w:rPr>
                <w:rFonts w:hint="default" w:ascii="宋体" w:hAnsi="宋体" w:eastAsia="宋体"/>
                <w:b w:val="0"/>
                <w:i w:val="0"/>
                <w:snapToGrid/>
                <w:color w:val="000000"/>
                <w:sz w:val="21"/>
                <w:shd w:val="clear" w:color="auto" w:fill="FFFFFF"/>
                <w:lang w:eastAsia="zh-CN"/>
              </w:rPr>
              <w:t>级旅游景区（点）</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旅游景区的名称、级别、位置、景区介绍、景区线路图、联系方式等信息。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旅游星级饭店</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名称、星级、地址、宾馆介绍、宾馆照片、联系方式等信息。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旅行社</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旅行社名称、位置、联系方式等信息。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星级乡村旅游点</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星级乡村旅游点（含全国休闲农业与乡村旅游示范县和全国休闲农业与乡村旅游示范点）的名称、位置、联系方式等信息。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特色景观</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旅游名镇（村）的名称、位置、联系方式等信息。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旅游公共服务设施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省、市（州）、县旅游咨询服务中心、旅游集散中心的名称、地址、联系方式等信息，旅游购物场所名称、位置、联系方式等信息，自驾车营地名称、位置、联系方式等信息。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气象</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气象台站</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气象台站分布图，或者其名称、位置等信息。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气候资料</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常规气候观测资料的多年平均值。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地理信息</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遥感影像资料</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各类航空、航天遥感影像。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基础地理信息数据</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基本比例尺数字线划图、数字正射影像图、数字高程模型等基础地理信息数据。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公共服务产品</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电子地图、三维模型、街景等地理信息公共服务产品。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地震</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地震监测设施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地震监测设施分布图，及其名称、类别等信息。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历史地震数据</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已发生的地震分布图，及其发震日期、震级等信息。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地震重点监视防御区</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分布图、名称、位置等信息。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eastAsia" w:ascii="宋体" w:hAnsi="宋体"/>
                <w:b w:val="0"/>
                <w:i w:val="0"/>
                <w:snapToGrid/>
                <w:color w:val="000000"/>
                <w:sz w:val="21"/>
                <w:shd w:val="clear" w:color="auto" w:fill="FFFFFF"/>
                <w:lang w:eastAsia="zh-CN"/>
              </w:rPr>
              <w:t>应急</w:t>
            </w:r>
            <w:r>
              <w:rPr>
                <w:rFonts w:hint="default" w:ascii="宋体" w:hAnsi="宋体" w:eastAsia="宋体"/>
                <w:b w:val="0"/>
                <w:i w:val="0"/>
                <w:snapToGrid/>
                <w:color w:val="000000"/>
                <w:sz w:val="21"/>
                <w:shd w:val="clear" w:color="auto" w:fill="FFFFFF"/>
                <w:lang w:eastAsia="zh-CN"/>
              </w:rPr>
              <w:t>管理</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重大危险源</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重大危险源分布图，或者其名称、类型、位置等信息。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专职应急救援队伍</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应急救援队伍名称、类型、规模、位置等信息。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应急物资储备</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物资储备点、仓库分布、名称、级别等信息。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科学技术</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高新技术研究机构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省重点实验室、科研院所、实验基地、区域创新中心、高新技术研究开发中心等研究机构分布图，或者其名称、类别、地址等信息。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高新技术园区</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高新技术园区（含产业园区）分布图，或者其名称、位置等信息。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高新技术企业</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高新技术企业的组织机构代码、单位名称、级别、编号发证单位、发证日期、有效期、注销日期、地址等信息。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农业科技园区</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农业科技园区分布图，或者其名称、位置等信息。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科学技术协会</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科技类社会团体</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组织机构代码、名称、地址、联系方式等信息。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科普教育基地</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科普教育基地名称、地址、联系方式等信息。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教育</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教育机构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各类教育机构、教育培训机构及教育培训服务机构分布图，或者其名称、类别、级别、师资情况、地址等信息。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文化新闻出版</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文化活动场所</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文化活动场所的名称、类别、级别、地址等信息。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物质文化遗产</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物质文化遗产分布图，或者其名称、类别、级别、所属行政区、相关介绍、位置等信息，历史文化保护区分布图、规划成果或者其相关信息，纪念建筑物、古建筑、古遗址、寺庙、石刻、壁画、近现代代表性建筑分布图、名称及地址等信息，文物保护单位名称及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非物质文化遗产</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非物质文化遗产名称、传承人、类别、级别、位置等信息。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博物馆</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博物馆、纪念馆的名称、地址等信息。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新闻出版机构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组织机构代码、资质、名称、地址等信息。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广播电影电视</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有线电视传输设施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有线电视传输线路拓扑图等信息。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卫生</w:t>
            </w:r>
            <w:r>
              <w:rPr>
                <w:rFonts w:hint="eastAsia" w:ascii="宋体" w:hAnsi="宋体"/>
                <w:b w:val="0"/>
                <w:i w:val="0"/>
                <w:snapToGrid/>
                <w:color w:val="000000"/>
                <w:sz w:val="21"/>
                <w:shd w:val="clear" w:color="auto" w:fill="FFFFFF"/>
                <w:lang w:eastAsia="zh-CN"/>
              </w:rPr>
              <w:t>健康</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医疗卫生服务机构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医疗卫生机构的名称、类别、级别、地址、医生数量、床位数量等信息。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体育</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体育场馆</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体育场馆分布图，或者其名称、类别、级别、地址等信息。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体育训练基地</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体育训练基地分布图，或者其名称、类别、位置等信息。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全民健身场地设施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全民健身场地设施分布图，或者其名称、类别、位置等信息。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民政</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救灾救济机构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救灾救济机构的名称、类别、地址及救灾物资储备等信息。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社会事务机构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殡仪馆、婚姻登记处的名称、类别、地址等信息。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社会福利机构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社会福利机构、福利彩票点的名称、类别、地址等信息。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社会团体、基金会、民办非企业单位</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名称、地址、从事工作内容等信息。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行政区域界线</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县级以上行政区域界线及界桩（界碑）分布图，或者其名称、编码、类别、隶属行政区等信息。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行政区划地名</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县（市、区）及县（市、区）以下政府驻地的名称、类别、地址、隶属行政区等信息。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民族宗教事务</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民族宗教机构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民族宗教机构、宗教院校的名称、地址等信息。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宗教团体</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名称、负责人、审批日期、审批单位等信息。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宗教活动场所</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统计</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各类统计信息</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经济普查、人口普查、农业普查、各年度统计年鉴等信息。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Calibri"/>
                <w:b w:val="0"/>
                <w:i w:val="0"/>
                <w:snapToGrid/>
                <w:color w:val="000000"/>
                <w:sz w:val="21"/>
                <w:shd w:val="clear" w:color="auto" w:fill="FFFFFF"/>
              </w:rPr>
            </w:pPr>
            <w:r>
              <w:rPr>
                <w:rFonts w:hint="default" w:ascii="Calibri"/>
                <w:b w:val="0"/>
                <w:i w:val="0"/>
                <w:snapToGrid/>
                <w:color w:val="000000"/>
                <w:sz w:val="21"/>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Calibri"/>
                <w:b w:val="0"/>
                <w:i w:val="0"/>
                <w:snapToGrid/>
                <w:color w:val="000000"/>
                <w:sz w:val="21"/>
                <w:shd w:val="clear" w:color="auto" w:fill="FFFFFF"/>
              </w:rPr>
            </w:pPr>
            <w:r>
              <w:rPr>
                <w:rFonts w:hint="default" w:ascii="宋体" w:hAnsi="宋体" w:eastAsia="宋体"/>
                <w:b w:val="0"/>
                <w:i w:val="0"/>
                <w:snapToGrid/>
                <w:color w:val="000000"/>
                <w:sz w:val="21"/>
                <w:shd w:val="clear" w:color="auto" w:fill="FFFFFF"/>
                <w:lang w:eastAsia="zh-CN"/>
              </w:rPr>
              <w:t>公安</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Calibri"/>
                <w:b w:val="0"/>
                <w:i w:val="0"/>
                <w:snapToGrid/>
                <w:color w:val="000000"/>
                <w:sz w:val="21"/>
                <w:shd w:val="clear" w:color="auto" w:fill="FFFFFF"/>
              </w:rPr>
              <w:t xml:space="preserve">    </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户籍</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居民户籍分布、门牌号、人口等信息。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公安机关</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各级公安机关、基层派出所名称、类别、位置、地址等信息。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管辖</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城市公安机关、派出所管辖范围，警务执勤点、报警点名称（编号）、位置等信息。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交通事故多发地段信息</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both"/>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多发地段名称、位置、造成交通事故原因等信息。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Calibri"/>
                <w:b w:val="0"/>
                <w:i w:val="0"/>
                <w:snapToGrid/>
                <w:color w:val="000000"/>
                <w:sz w:val="21"/>
                <w:shd w:val="clear" w:color="auto" w:fill="FFFFFF"/>
              </w:rPr>
            </w:pPr>
            <w:r>
              <w:rPr>
                <w:rFonts w:hint="default" w:ascii="Calibri"/>
                <w:b w:val="0"/>
                <w:i w:val="0"/>
                <w:snapToGrid/>
                <w:color w:val="000000"/>
                <w:sz w:val="21"/>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司法行政</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司法鉴定机构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单位名称、服务项目、地址等信息。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律师事务所</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名称、性质、地址、联系方式等信息。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法律援助机构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名称、编号、地址、联系方式等信息。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基层法律服务所</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名称、编号、地址、联系方式等信息。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公证机构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名称、编号、地址、联系方式等信息。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财政</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会计师事务所</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组织机构代码、单位名称、地址等信息。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资产评估机构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组织机构代码、单位名称、地址等信息。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4" w:type="dxa"/>
            <w:vMerge w:val="restart"/>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金融</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金融办</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非银行类金融机构的名称、类别、地址等信息。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银监局</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银行类金融机构的名称、地址等信息。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证监局</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证券交易机构的名称、地址等信息。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54" w:type="dxa"/>
            <w:vMerge w:val="continue"/>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default"/>
                <w:color w:val="000000"/>
                <w:sz w:val="21"/>
              </w:rPr>
            </w:pP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保监局</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保险机构的名称、地址等信息。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国（地）税</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相关机构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单位名称、地址等信息。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人防</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防空设施</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人防工程分布位置、名称等信息。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5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center"/>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海关</w:t>
            </w:r>
          </w:p>
        </w:tc>
        <w:tc>
          <w:tcPr>
            <w:tcW w:w="1614"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相关机构</w:t>
            </w:r>
          </w:p>
        </w:tc>
        <w:tc>
          <w:tcPr>
            <w:tcW w:w="5678" w:type="dxa"/>
            <w:tcBorders>
              <w:top w:val="inset" w:color="auto" w:sz="6" w:space="0"/>
              <w:left w:val="inset" w:color="auto" w:sz="6" w:space="0"/>
              <w:bottom w:val="inset" w:color="auto" w:sz="6" w:space="0"/>
              <w:right w:val="inset" w:color="auto" w:sz="6" w:space="0"/>
            </w:tcBorders>
            <w:shd w:val="solid" w:color="FFFFFF" w:fill="auto"/>
            <w:noWrap w:val="0"/>
            <w:tcMar>
              <w:top w:w="0" w:type="dxa"/>
              <w:left w:w="105" w:type="dxa"/>
              <w:bottom w:w="0" w:type="dxa"/>
              <w:right w:w="105" w:type="dxa"/>
            </w:tcMar>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0"/>
              <w:jc w:val="left"/>
              <w:textAlignment w:val="auto"/>
              <w:outlineLvl w:val="9"/>
              <w:rPr>
                <w:rFonts w:hint="default" w:ascii="宋体" w:hAnsi="宋体" w:eastAsia="宋体"/>
                <w:b w:val="0"/>
                <w:i w:val="0"/>
                <w:snapToGrid/>
                <w:color w:val="000000"/>
                <w:sz w:val="18"/>
                <w:shd w:val="clear" w:color="auto" w:fill="FFFFFF"/>
                <w:lang w:eastAsia="zh-CN"/>
              </w:rPr>
            </w:pPr>
            <w:r>
              <w:rPr>
                <w:rFonts w:hint="default" w:ascii="宋体" w:hAnsi="宋体" w:eastAsia="宋体"/>
                <w:b w:val="0"/>
                <w:i w:val="0"/>
                <w:snapToGrid/>
                <w:color w:val="000000"/>
                <w:sz w:val="21"/>
                <w:shd w:val="clear" w:color="auto" w:fill="FFFFFF"/>
                <w:lang w:eastAsia="zh-CN"/>
              </w:rPr>
              <w:t>名称、类别、地址等信息。</w:t>
            </w:r>
          </w:p>
        </w:tc>
      </w:tr>
    </w:tbl>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color w:val="000000"/>
        </w:rPr>
      </w:pPr>
    </w:p>
    <w:p>
      <w:bookmarkStart w:id="0" w:name="_GoBack"/>
      <w:bookmarkEnd w:id="0"/>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545B2"/>
    <w:rsid w:val="003F7517"/>
    <w:rsid w:val="00911889"/>
    <w:rsid w:val="00C64CCE"/>
    <w:rsid w:val="010804DB"/>
    <w:rsid w:val="01161837"/>
    <w:rsid w:val="015023AD"/>
    <w:rsid w:val="019551F7"/>
    <w:rsid w:val="01AA210D"/>
    <w:rsid w:val="01C50181"/>
    <w:rsid w:val="01D41AFC"/>
    <w:rsid w:val="01E2376A"/>
    <w:rsid w:val="02414FBE"/>
    <w:rsid w:val="025D5927"/>
    <w:rsid w:val="027B640D"/>
    <w:rsid w:val="02964AF4"/>
    <w:rsid w:val="03355624"/>
    <w:rsid w:val="03634BB6"/>
    <w:rsid w:val="038926CF"/>
    <w:rsid w:val="03A84C43"/>
    <w:rsid w:val="03D2721E"/>
    <w:rsid w:val="03E64F6D"/>
    <w:rsid w:val="0412579E"/>
    <w:rsid w:val="048E1EF3"/>
    <w:rsid w:val="04C56561"/>
    <w:rsid w:val="04EE6DE4"/>
    <w:rsid w:val="05041A74"/>
    <w:rsid w:val="05B15222"/>
    <w:rsid w:val="05B52026"/>
    <w:rsid w:val="05CF33A2"/>
    <w:rsid w:val="06433DBB"/>
    <w:rsid w:val="0683491A"/>
    <w:rsid w:val="06A95094"/>
    <w:rsid w:val="06E446A4"/>
    <w:rsid w:val="06F83BDF"/>
    <w:rsid w:val="06FA3F56"/>
    <w:rsid w:val="06FB0818"/>
    <w:rsid w:val="07323D49"/>
    <w:rsid w:val="0768629D"/>
    <w:rsid w:val="077A18F1"/>
    <w:rsid w:val="079250C5"/>
    <w:rsid w:val="07955548"/>
    <w:rsid w:val="080F55D8"/>
    <w:rsid w:val="08280198"/>
    <w:rsid w:val="086D0601"/>
    <w:rsid w:val="089B4B94"/>
    <w:rsid w:val="08C8142C"/>
    <w:rsid w:val="08FB5980"/>
    <w:rsid w:val="090F320C"/>
    <w:rsid w:val="09346A19"/>
    <w:rsid w:val="093F1A43"/>
    <w:rsid w:val="09704759"/>
    <w:rsid w:val="09FC752F"/>
    <w:rsid w:val="0A3B643D"/>
    <w:rsid w:val="0A872B3C"/>
    <w:rsid w:val="0A9553C1"/>
    <w:rsid w:val="0AE866D4"/>
    <w:rsid w:val="0B0C027E"/>
    <w:rsid w:val="0B227C5E"/>
    <w:rsid w:val="0B5640C6"/>
    <w:rsid w:val="0B624A79"/>
    <w:rsid w:val="0B6E5543"/>
    <w:rsid w:val="0B887B73"/>
    <w:rsid w:val="0BA672D1"/>
    <w:rsid w:val="0BB25A74"/>
    <w:rsid w:val="0C1205C6"/>
    <w:rsid w:val="0C6B017A"/>
    <w:rsid w:val="0C6C437C"/>
    <w:rsid w:val="0CB064C1"/>
    <w:rsid w:val="0CC21F14"/>
    <w:rsid w:val="0CFB0E8D"/>
    <w:rsid w:val="0D22111F"/>
    <w:rsid w:val="0D5B555A"/>
    <w:rsid w:val="0DA26A50"/>
    <w:rsid w:val="0DAF3FA9"/>
    <w:rsid w:val="0ED044F7"/>
    <w:rsid w:val="0EEC3DE6"/>
    <w:rsid w:val="0F8D4A37"/>
    <w:rsid w:val="0FF30CAE"/>
    <w:rsid w:val="0FFD5C82"/>
    <w:rsid w:val="10257565"/>
    <w:rsid w:val="103F78DE"/>
    <w:rsid w:val="10701DFD"/>
    <w:rsid w:val="10DA01E6"/>
    <w:rsid w:val="110E2583"/>
    <w:rsid w:val="112A2404"/>
    <w:rsid w:val="1158154C"/>
    <w:rsid w:val="117E3E74"/>
    <w:rsid w:val="117F79D6"/>
    <w:rsid w:val="119D3FAD"/>
    <w:rsid w:val="11BF454D"/>
    <w:rsid w:val="11CB361D"/>
    <w:rsid w:val="11FF0B70"/>
    <w:rsid w:val="1217167D"/>
    <w:rsid w:val="12A015B3"/>
    <w:rsid w:val="12B24F36"/>
    <w:rsid w:val="133C3FEC"/>
    <w:rsid w:val="13546F68"/>
    <w:rsid w:val="13662F4A"/>
    <w:rsid w:val="13802DDD"/>
    <w:rsid w:val="13AF2297"/>
    <w:rsid w:val="13CE3428"/>
    <w:rsid w:val="13FC4120"/>
    <w:rsid w:val="14406D1A"/>
    <w:rsid w:val="14452636"/>
    <w:rsid w:val="14547E8F"/>
    <w:rsid w:val="14744127"/>
    <w:rsid w:val="14807567"/>
    <w:rsid w:val="14831B41"/>
    <w:rsid w:val="14DA5012"/>
    <w:rsid w:val="14F034EE"/>
    <w:rsid w:val="15A56ABD"/>
    <w:rsid w:val="15B3151A"/>
    <w:rsid w:val="16126EB1"/>
    <w:rsid w:val="162073E8"/>
    <w:rsid w:val="162546D7"/>
    <w:rsid w:val="16544674"/>
    <w:rsid w:val="169C4BB3"/>
    <w:rsid w:val="16AD2437"/>
    <w:rsid w:val="17484630"/>
    <w:rsid w:val="175760BD"/>
    <w:rsid w:val="175A2434"/>
    <w:rsid w:val="176F491A"/>
    <w:rsid w:val="17800B4E"/>
    <w:rsid w:val="17D3162B"/>
    <w:rsid w:val="17D60620"/>
    <w:rsid w:val="18031FF0"/>
    <w:rsid w:val="184F1FCE"/>
    <w:rsid w:val="18560832"/>
    <w:rsid w:val="1856756C"/>
    <w:rsid w:val="18691F04"/>
    <w:rsid w:val="18856E05"/>
    <w:rsid w:val="1890196D"/>
    <w:rsid w:val="18DF0B04"/>
    <w:rsid w:val="18FC65C1"/>
    <w:rsid w:val="19173E5E"/>
    <w:rsid w:val="19235E8B"/>
    <w:rsid w:val="193E669B"/>
    <w:rsid w:val="19467436"/>
    <w:rsid w:val="19B83FA4"/>
    <w:rsid w:val="1A043C43"/>
    <w:rsid w:val="1A422982"/>
    <w:rsid w:val="1AB237DA"/>
    <w:rsid w:val="1AF17FD4"/>
    <w:rsid w:val="1B166DF8"/>
    <w:rsid w:val="1B357537"/>
    <w:rsid w:val="1B5725D1"/>
    <w:rsid w:val="1B727710"/>
    <w:rsid w:val="1B830AEC"/>
    <w:rsid w:val="1BB116F3"/>
    <w:rsid w:val="1BB6231D"/>
    <w:rsid w:val="1BF42190"/>
    <w:rsid w:val="1BF45FC6"/>
    <w:rsid w:val="1C49307C"/>
    <w:rsid w:val="1C545B88"/>
    <w:rsid w:val="1C7D075D"/>
    <w:rsid w:val="1C8722D1"/>
    <w:rsid w:val="1C8B009A"/>
    <w:rsid w:val="1CB41CB9"/>
    <w:rsid w:val="1D807DF3"/>
    <w:rsid w:val="1D905437"/>
    <w:rsid w:val="1DEA1C01"/>
    <w:rsid w:val="1DEC7704"/>
    <w:rsid w:val="1E1F60CF"/>
    <w:rsid w:val="1E6E27BB"/>
    <w:rsid w:val="1E7C314E"/>
    <w:rsid w:val="1E95035B"/>
    <w:rsid w:val="1EA04A11"/>
    <w:rsid w:val="1EA10710"/>
    <w:rsid w:val="1EB00EB7"/>
    <w:rsid w:val="1ED670C6"/>
    <w:rsid w:val="1F933F67"/>
    <w:rsid w:val="1FB046E7"/>
    <w:rsid w:val="20375B77"/>
    <w:rsid w:val="203D58C4"/>
    <w:rsid w:val="20BD65BF"/>
    <w:rsid w:val="20CE5F04"/>
    <w:rsid w:val="21205729"/>
    <w:rsid w:val="214008FC"/>
    <w:rsid w:val="21544E77"/>
    <w:rsid w:val="2158358D"/>
    <w:rsid w:val="21AF3E12"/>
    <w:rsid w:val="21FE66DF"/>
    <w:rsid w:val="222923D4"/>
    <w:rsid w:val="224552C6"/>
    <w:rsid w:val="22616228"/>
    <w:rsid w:val="22994163"/>
    <w:rsid w:val="2330543D"/>
    <w:rsid w:val="233A3A18"/>
    <w:rsid w:val="233F6674"/>
    <w:rsid w:val="238562A9"/>
    <w:rsid w:val="23863598"/>
    <w:rsid w:val="23E23DC9"/>
    <w:rsid w:val="23F657E2"/>
    <w:rsid w:val="24112DD7"/>
    <w:rsid w:val="243C4824"/>
    <w:rsid w:val="245040C2"/>
    <w:rsid w:val="24CD5B7E"/>
    <w:rsid w:val="24D02383"/>
    <w:rsid w:val="24FD7434"/>
    <w:rsid w:val="255329AD"/>
    <w:rsid w:val="25D92A39"/>
    <w:rsid w:val="25FD2313"/>
    <w:rsid w:val="25FD7389"/>
    <w:rsid w:val="26102EE9"/>
    <w:rsid w:val="2611338C"/>
    <w:rsid w:val="26207302"/>
    <w:rsid w:val="262A7F23"/>
    <w:rsid w:val="26676DF2"/>
    <w:rsid w:val="269128BE"/>
    <w:rsid w:val="26CC4931"/>
    <w:rsid w:val="26F976FB"/>
    <w:rsid w:val="26FF6911"/>
    <w:rsid w:val="27297EC1"/>
    <w:rsid w:val="27505F53"/>
    <w:rsid w:val="277816FF"/>
    <w:rsid w:val="27E22FF0"/>
    <w:rsid w:val="281D572D"/>
    <w:rsid w:val="28374DA2"/>
    <w:rsid w:val="287C3F5C"/>
    <w:rsid w:val="28872CF2"/>
    <w:rsid w:val="29157F1F"/>
    <w:rsid w:val="29296F42"/>
    <w:rsid w:val="295D02D4"/>
    <w:rsid w:val="296B5003"/>
    <w:rsid w:val="29B9014F"/>
    <w:rsid w:val="29E4486C"/>
    <w:rsid w:val="29F72B9E"/>
    <w:rsid w:val="2A3C7F7F"/>
    <w:rsid w:val="2A6F65DA"/>
    <w:rsid w:val="2A7C2BD3"/>
    <w:rsid w:val="2ACA1C1F"/>
    <w:rsid w:val="2ACE4C79"/>
    <w:rsid w:val="2B3A28AB"/>
    <w:rsid w:val="2BAE3692"/>
    <w:rsid w:val="2C3C2B50"/>
    <w:rsid w:val="2C4F0539"/>
    <w:rsid w:val="2C9366E5"/>
    <w:rsid w:val="2CC018D6"/>
    <w:rsid w:val="2D0038BB"/>
    <w:rsid w:val="2D0217D1"/>
    <w:rsid w:val="2D631B56"/>
    <w:rsid w:val="2D697F77"/>
    <w:rsid w:val="2D942817"/>
    <w:rsid w:val="2DA45E41"/>
    <w:rsid w:val="2DE86E95"/>
    <w:rsid w:val="2E5646FE"/>
    <w:rsid w:val="2E6C1E5D"/>
    <w:rsid w:val="2E720E0B"/>
    <w:rsid w:val="2E921BDF"/>
    <w:rsid w:val="2F717CC2"/>
    <w:rsid w:val="2F8E2A3B"/>
    <w:rsid w:val="2F9148CA"/>
    <w:rsid w:val="2FB752E5"/>
    <w:rsid w:val="2FC24AB4"/>
    <w:rsid w:val="30142D36"/>
    <w:rsid w:val="303807DE"/>
    <w:rsid w:val="304C3359"/>
    <w:rsid w:val="30661C4C"/>
    <w:rsid w:val="30983156"/>
    <w:rsid w:val="30C3052F"/>
    <w:rsid w:val="30E07BA9"/>
    <w:rsid w:val="30F47ACF"/>
    <w:rsid w:val="30F859B1"/>
    <w:rsid w:val="314C62C2"/>
    <w:rsid w:val="314E6443"/>
    <w:rsid w:val="32080D19"/>
    <w:rsid w:val="326322F7"/>
    <w:rsid w:val="32B3490C"/>
    <w:rsid w:val="32BC112F"/>
    <w:rsid w:val="3347349B"/>
    <w:rsid w:val="334E2C1A"/>
    <w:rsid w:val="33AB5026"/>
    <w:rsid w:val="33F25E35"/>
    <w:rsid w:val="34250915"/>
    <w:rsid w:val="34AF53D4"/>
    <w:rsid w:val="34D45768"/>
    <w:rsid w:val="34E23A80"/>
    <w:rsid w:val="34F53B01"/>
    <w:rsid w:val="34F94734"/>
    <w:rsid w:val="35054625"/>
    <w:rsid w:val="35316CB5"/>
    <w:rsid w:val="35C00AF1"/>
    <w:rsid w:val="35C32871"/>
    <w:rsid w:val="35EF45BA"/>
    <w:rsid w:val="36211BEA"/>
    <w:rsid w:val="362248D5"/>
    <w:rsid w:val="36324A14"/>
    <w:rsid w:val="36547703"/>
    <w:rsid w:val="36B51B0B"/>
    <w:rsid w:val="36D975E6"/>
    <w:rsid w:val="36EB111F"/>
    <w:rsid w:val="37357109"/>
    <w:rsid w:val="374B1D20"/>
    <w:rsid w:val="37C27468"/>
    <w:rsid w:val="38174E9F"/>
    <w:rsid w:val="38472082"/>
    <w:rsid w:val="38F667B0"/>
    <w:rsid w:val="390530F1"/>
    <w:rsid w:val="394D1E4A"/>
    <w:rsid w:val="39576511"/>
    <w:rsid w:val="39FE5903"/>
    <w:rsid w:val="3A45407B"/>
    <w:rsid w:val="3AB233B2"/>
    <w:rsid w:val="3AD10D05"/>
    <w:rsid w:val="3B200A76"/>
    <w:rsid w:val="3B221B51"/>
    <w:rsid w:val="3B4C56F6"/>
    <w:rsid w:val="3B537A00"/>
    <w:rsid w:val="3B5C23DD"/>
    <w:rsid w:val="3C020E00"/>
    <w:rsid w:val="3C2E1B1A"/>
    <w:rsid w:val="3C366527"/>
    <w:rsid w:val="3C617027"/>
    <w:rsid w:val="3C6219A7"/>
    <w:rsid w:val="3C8C678A"/>
    <w:rsid w:val="3D3852CC"/>
    <w:rsid w:val="3D530D02"/>
    <w:rsid w:val="3D6C7CF0"/>
    <w:rsid w:val="3D895BA5"/>
    <w:rsid w:val="3DA675D7"/>
    <w:rsid w:val="3DAE6CD2"/>
    <w:rsid w:val="3DFB0E88"/>
    <w:rsid w:val="3E64360B"/>
    <w:rsid w:val="3E9D595E"/>
    <w:rsid w:val="3EAD183E"/>
    <w:rsid w:val="3F114DF6"/>
    <w:rsid w:val="3F5022DC"/>
    <w:rsid w:val="3FA74152"/>
    <w:rsid w:val="3FDB4BE3"/>
    <w:rsid w:val="402B094F"/>
    <w:rsid w:val="41424DBE"/>
    <w:rsid w:val="41AF6E15"/>
    <w:rsid w:val="41C83F46"/>
    <w:rsid w:val="41D230B6"/>
    <w:rsid w:val="42942D26"/>
    <w:rsid w:val="42C824F7"/>
    <w:rsid w:val="42D55D07"/>
    <w:rsid w:val="42F748B6"/>
    <w:rsid w:val="42FF0D7E"/>
    <w:rsid w:val="43585136"/>
    <w:rsid w:val="43AD0C29"/>
    <w:rsid w:val="43BC102D"/>
    <w:rsid w:val="44357CC0"/>
    <w:rsid w:val="444E574C"/>
    <w:rsid w:val="44672F16"/>
    <w:rsid w:val="447034A8"/>
    <w:rsid w:val="448C2F19"/>
    <w:rsid w:val="44A04AE2"/>
    <w:rsid w:val="44B96CCC"/>
    <w:rsid w:val="45102D2F"/>
    <w:rsid w:val="452B274D"/>
    <w:rsid w:val="453B4C0A"/>
    <w:rsid w:val="45FD0CB0"/>
    <w:rsid w:val="461A07C8"/>
    <w:rsid w:val="46556FE7"/>
    <w:rsid w:val="46840B80"/>
    <w:rsid w:val="46930012"/>
    <w:rsid w:val="46AA48B3"/>
    <w:rsid w:val="47047B36"/>
    <w:rsid w:val="470D63F4"/>
    <w:rsid w:val="47323204"/>
    <w:rsid w:val="474617B6"/>
    <w:rsid w:val="47723A3D"/>
    <w:rsid w:val="47856C9D"/>
    <w:rsid w:val="47943245"/>
    <w:rsid w:val="47D03144"/>
    <w:rsid w:val="4825205B"/>
    <w:rsid w:val="487649DE"/>
    <w:rsid w:val="487A3DF6"/>
    <w:rsid w:val="489A3CCD"/>
    <w:rsid w:val="48A0682D"/>
    <w:rsid w:val="48CC47C3"/>
    <w:rsid w:val="48E4043A"/>
    <w:rsid w:val="493A7B98"/>
    <w:rsid w:val="494A271A"/>
    <w:rsid w:val="499E50F3"/>
    <w:rsid w:val="49A64509"/>
    <w:rsid w:val="4A14425E"/>
    <w:rsid w:val="4A170D7C"/>
    <w:rsid w:val="4A1F5D5B"/>
    <w:rsid w:val="4A267F15"/>
    <w:rsid w:val="4A4A489D"/>
    <w:rsid w:val="4A8617D1"/>
    <w:rsid w:val="4A8B6755"/>
    <w:rsid w:val="4AC42E44"/>
    <w:rsid w:val="4B3A7099"/>
    <w:rsid w:val="4B482466"/>
    <w:rsid w:val="4BA0041B"/>
    <w:rsid w:val="4C004A09"/>
    <w:rsid w:val="4C522975"/>
    <w:rsid w:val="4C5664D5"/>
    <w:rsid w:val="4C683B65"/>
    <w:rsid w:val="4CA45AA9"/>
    <w:rsid w:val="4CEA2A41"/>
    <w:rsid w:val="4D136D30"/>
    <w:rsid w:val="4D326FD9"/>
    <w:rsid w:val="4DAF4AD0"/>
    <w:rsid w:val="4DD341DC"/>
    <w:rsid w:val="4DD3607B"/>
    <w:rsid w:val="4ED05D79"/>
    <w:rsid w:val="4ED42C4E"/>
    <w:rsid w:val="4EDB2EA1"/>
    <w:rsid w:val="4EEF1546"/>
    <w:rsid w:val="4EF10119"/>
    <w:rsid w:val="4F1626FB"/>
    <w:rsid w:val="4FE82CC2"/>
    <w:rsid w:val="4FEB6957"/>
    <w:rsid w:val="50052B29"/>
    <w:rsid w:val="501F5AE4"/>
    <w:rsid w:val="503F2085"/>
    <w:rsid w:val="504E4AB0"/>
    <w:rsid w:val="505E6F9F"/>
    <w:rsid w:val="5079769B"/>
    <w:rsid w:val="50814458"/>
    <w:rsid w:val="50F408D7"/>
    <w:rsid w:val="51F54631"/>
    <w:rsid w:val="521839E4"/>
    <w:rsid w:val="52240EEB"/>
    <w:rsid w:val="52262941"/>
    <w:rsid w:val="522D73D9"/>
    <w:rsid w:val="52371602"/>
    <w:rsid w:val="5243626B"/>
    <w:rsid w:val="52837F81"/>
    <w:rsid w:val="53726155"/>
    <w:rsid w:val="53C1355E"/>
    <w:rsid w:val="543F0CB9"/>
    <w:rsid w:val="543F25C7"/>
    <w:rsid w:val="545B58B1"/>
    <w:rsid w:val="54713B20"/>
    <w:rsid w:val="54F42370"/>
    <w:rsid w:val="55274272"/>
    <w:rsid w:val="5533408C"/>
    <w:rsid w:val="55383122"/>
    <w:rsid w:val="554212D5"/>
    <w:rsid w:val="55592255"/>
    <w:rsid w:val="558145FF"/>
    <w:rsid w:val="55BE0948"/>
    <w:rsid w:val="55C950DE"/>
    <w:rsid w:val="563353D2"/>
    <w:rsid w:val="56A0594F"/>
    <w:rsid w:val="56BC0104"/>
    <w:rsid w:val="56FE79B7"/>
    <w:rsid w:val="573F18C3"/>
    <w:rsid w:val="57D96204"/>
    <w:rsid w:val="58A40885"/>
    <w:rsid w:val="58E734BF"/>
    <w:rsid w:val="58F53D7F"/>
    <w:rsid w:val="599A3608"/>
    <w:rsid w:val="59DE10E0"/>
    <w:rsid w:val="5A40496C"/>
    <w:rsid w:val="5A682FAF"/>
    <w:rsid w:val="5A6C6DDE"/>
    <w:rsid w:val="5A78530F"/>
    <w:rsid w:val="5ACD4B0E"/>
    <w:rsid w:val="5B182928"/>
    <w:rsid w:val="5B285580"/>
    <w:rsid w:val="5B583E46"/>
    <w:rsid w:val="5B99012C"/>
    <w:rsid w:val="5BC23BBB"/>
    <w:rsid w:val="5BCD6FC6"/>
    <w:rsid w:val="5BE9799E"/>
    <w:rsid w:val="5BEA5CBC"/>
    <w:rsid w:val="5BF03F29"/>
    <w:rsid w:val="5BFC06AB"/>
    <w:rsid w:val="5C064FA1"/>
    <w:rsid w:val="5C1B64F4"/>
    <w:rsid w:val="5C303F00"/>
    <w:rsid w:val="5C6D7FD2"/>
    <w:rsid w:val="5C7F134C"/>
    <w:rsid w:val="5CB73206"/>
    <w:rsid w:val="5CE55B98"/>
    <w:rsid w:val="5CF755CA"/>
    <w:rsid w:val="5D0D3CCA"/>
    <w:rsid w:val="5D267939"/>
    <w:rsid w:val="5D741044"/>
    <w:rsid w:val="5D890214"/>
    <w:rsid w:val="5D8C2004"/>
    <w:rsid w:val="5D9B0D7D"/>
    <w:rsid w:val="5DB5749E"/>
    <w:rsid w:val="5DBF2442"/>
    <w:rsid w:val="5DE327AF"/>
    <w:rsid w:val="5E062807"/>
    <w:rsid w:val="5E893F89"/>
    <w:rsid w:val="5EFD49DD"/>
    <w:rsid w:val="5F092054"/>
    <w:rsid w:val="5F5E6101"/>
    <w:rsid w:val="5FA95546"/>
    <w:rsid w:val="60016984"/>
    <w:rsid w:val="60567D19"/>
    <w:rsid w:val="60847E3B"/>
    <w:rsid w:val="60A471C8"/>
    <w:rsid w:val="612C21A1"/>
    <w:rsid w:val="61A3498A"/>
    <w:rsid w:val="61AA2079"/>
    <w:rsid w:val="61C26344"/>
    <w:rsid w:val="61DE64E6"/>
    <w:rsid w:val="621121AD"/>
    <w:rsid w:val="621408D9"/>
    <w:rsid w:val="629402DB"/>
    <w:rsid w:val="6299109A"/>
    <w:rsid w:val="629E5BD2"/>
    <w:rsid w:val="632C17CC"/>
    <w:rsid w:val="632F187A"/>
    <w:rsid w:val="6339409E"/>
    <w:rsid w:val="637B0B5B"/>
    <w:rsid w:val="637E04AF"/>
    <w:rsid w:val="639D2B22"/>
    <w:rsid w:val="63DC1E52"/>
    <w:rsid w:val="63DE342D"/>
    <w:rsid w:val="63E73D3E"/>
    <w:rsid w:val="63F25247"/>
    <w:rsid w:val="642D0734"/>
    <w:rsid w:val="64421DF3"/>
    <w:rsid w:val="647D7A16"/>
    <w:rsid w:val="64F94EF1"/>
    <w:rsid w:val="651A3B54"/>
    <w:rsid w:val="65845E19"/>
    <w:rsid w:val="658B1713"/>
    <w:rsid w:val="65C52CE3"/>
    <w:rsid w:val="65C62E7B"/>
    <w:rsid w:val="65EB6F26"/>
    <w:rsid w:val="66225EDA"/>
    <w:rsid w:val="66431289"/>
    <w:rsid w:val="66672DFA"/>
    <w:rsid w:val="66747A28"/>
    <w:rsid w:val="66B64260"/>
    <w:rsid w:val="67730837"/>
    <w:rsid w:val="67985ED6"/>
    <w:rsid w:val="67D4631D"/>
    <w:rsid w:val="67DF7C1C"/>
    <w:rsid w:val="68175DB9"/>
    <w:rsid w:val="68224305"/>
    <w:rsid w:val="683951EF"/>
    <w:rsid w:val="683D2CBE"/>
    <w:rsid w:val="68427020"/>
    <w:rsid w:val="685269ED"/>
    <w:rsid w:val="685C3C28"/>
    <w:rsid w:val="685E0B2A"/>
    <w:rsid w:val="688751DA"/>
    <w:rsid w:val="68A32CF3"/>
    <w:rsid w:val="68A864DD"/>
    <w:rsid w:val="68D765E0"/>
    <w:rsid w:val="68FE331F"/>
    <w:rsid w:val="691D0D26"/>
    <w:rsid w:val="692B72A4"/>
    <w:rsid w:val="692C627C"/>
    <w:rsid w:val="69895425"/>
    <w:rsid w:val="699622BF"/>
    <w:rsid w:val="69B05D79"/>
    <w:rsid w:val="69C8183A"/>
    <w:rsid w:val="69D1198E"/>
    <w:rsid w:val="6A2246D0"/>
    <w:rsid w:val="6A331297"/>
    <w:rsid w:val="6A776633"/>
    <w:rsid w:val="6AAE53C2"/>
    <w:rsid w:val="6AB23FAB"/>
    <w:rsid w:val="6B1545B2"/>
    <w:rsid w:val="6B246E42"/>
    <w:rsid w:val="6B435E3D"/>
    <w:rsid w:val="6B665169"/>
    <w:rsid w:val="6BE462FC"/>
    <w:rsid w:val="6C1750ED"/>
    <w:rsid w:val="6C2536F8"/>
    <w:rsid w:val="6C2F1C58"/>
    <w:rsid w:val="6C394674"/>
    <w:rsid w:val="6CA34D18"/>
    <w:rsid w:val="6CED4778"/>
    <w:rsid w:val="6D85330F"/>
    <w:rsid w:val="6D873381"/>
    <w:rsid w:val="6DAE12F1"/>
    <w:rsid w:val="6DB5209B"/>
    <w:rsid w:val="6DC14F84"/>
    <w:rsid w:val="6DC77C7B"/>
    <w:rsid w:val="6E676927"/>
    <w:rsid w:val="6E6F7E1D"/>
    <w:rsid w:val="6E9D6C83"/>
    <w:rsid w:val="6EC35441"/>
    <w:rsid w:val="6ED10C23"/>
    <w:rsid w:val="6F1533BF"/>
    <w:rsid w:val="6F30069D"/>
    <w:rsid w:val="6F4626E3"/>
    <w:rsid w:val="6F953D33"/>
    <w:rsid w:val="6FB24E03"/>
    <w:rsid w:val="6FBE7A4B"/>
    <w:rsid w:val="701B5042"/>
    <w:rsid w:val="701C3EAA"/>
    <w:rsid w:val="70836E47"/>
    <w:rsid w:val="708D6215"/>
    <w:rsid w:val="70B74CD9"/>
    <w:rsid w:val="70C9495D"/>
    <w:rsid w:val="71073C5A"/>
    <w:rsid w:val="711A7D85"/>
    <w:rsid w:val="714252BC"/>
    <w:rsid w:val="71935346"/>
    <w:rsid w:val="71B7534C"/>
    <w:rsid w:val="71DC054E"/>
    <w:rsid w:val="722218CD"/>
    <w:rsid w:val="72995174"/>
    <w:rsid w:val="72A35C25"/>
    <w:rsid w:val="72AF7930"/>
    <w:rsid w:val="731233CF"/>
    <w:rsid w:val="734F0292"/>
    <w:rsid w:val="73CD0BAF"/>
    <w:rsid w:val="73E70418"/>
    <w:rsid w:val="73E71442"/>
    <w:rsid w:val="73EE5728"/>
    <w:rsid w:val="744F2EEA"/>
    <w:rsid w:val="746C2E4E"/>
    <w:rsid w:val="74B32334"/>
    <w:rsid w:val="74B9551D"/>
    <w:rsid w:val="74E64572"/>
    <w:rsid w:val="74FD2AF5"/>
    <w:rsid w:val="751C235B"/>
    <w:rsid w:val="75347365"/>
    <w:rsid w:val="753658DE"/>
    <w:rsid w:val="753B04A8"/>
    <w:rsid w:val="75663CBC"/>
    <w:rsid w:val="7635384B"/>
    <w:rsid w:val="763A79FE"/>
    <w:rsid w:val="767A2E49"/>
    <w:rsid w:val="767C3C2B"/>
    <w:rsid w:val="76BD2972"/>
    <w:rsid w:val="76C57C10"/>
    <w:rsid w:val="77253369"/>
    <w:rsid w:val="772E7793"/>
    <w:rsid w:val="775B3736"/>
    <w:rsid w:val="77895232"/>
    <w:rsid w:val="77AD5E6B"/>
    <w:rsid w:val="77E83879"/>
    <w:rsid w:val="78282FCE"/>
    <w:rsid w:val="78673B36"/>
    <w:rsid w:val="78C55825"/>
    <w:rsid w:val="78CA1A8A"/>
    <w:rsid w:val="78E37413"/>
    <w:rsid w:val="792226C9"/>
    <w:rsid w:val="797A2E13"/>
    <w:rsid w:val="79D368CC"/>
    <w:rsid w:val="79E764F7"/>
    <w:rsid w:val="7A006B0A"/>
    <w:rsid w:val="7A50606A"/>
    <w:rsid w:val="7A530A43"/>
    <w:rsid w:val="7A5A7671"/>
    <w:rsid w:val="7A88402F"/>
    <w:rsid w:val="7AB0429D"/>
    <w:rsid w:val="7AF10B90"/>
    <w:rsid w:val="7B476E21"/>
    <w:rsid w:val="7B550E86"/>
    <w:rsid w:val="7B851F17"/>
    <w:rsid w:val="7B9003EF"/>
    <w:rsid w:val="7B9513F0"/>
    <w:rsid w:val="7C0176C8"/>
    <w:rsid w:val="7C2B7562"/>
    <w:rsid w:val="7C6F0A3D"/>
    <w:rsid w:val="7D2802D2"/>
    <w:rsid w:val="7D420873"/>
    <w:rsid w:val="7DAB3F3E"/>
    <w:rsid w:val="7DAF1083"/>
    <w:rsid w:val="7DFA07F4"/>
    <w:rsid w:val="7E472D5C"/>
    <w:rsid w:val="7E4D232C"/>
    <w:rsid w:val="7E4D4BBD"/>
    <w:rsid w:val="7E836FC0"/>
    <w:rsid w:val="7ED60D88"/>
    <w:rsid w:val="7EDA52B0"/>
    <w:rsid w:val="7EFC3796"/>
    <w:rsid w:val="7F3A3721"/>
    <w:rsid w:val="7F4361FA"/>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2022-01-13T02:00:00Z</dcterms:created>
  <dc:creator>Administrator</dc:creator>
  <cp:lastModifiedBy>Administrator</cp:lastModifiedBy>
  <dcterms:modified xsi:type="dcterms:W3CDTF">2022-01-13T02:00:46Z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4E5863BC13AE4F06ADDD548AF9707917</vt:lpwstr>
  </property>
</Properties>
</file>