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7F61" w:rsidRDefault="00F37F61" w:rsidP="00F37F61">
      <w:pPr>
        <w:spacing w:afterLines="50" w:after="156"/>
        <w:ind w:firstLineChars="0" w:firstLine="0"/>
        <w:jc w:val="left"/>
        <w:rPr>
          <w:rFonts w:ascii="黑体" w:eastAsia="黑体" w:hAnsi="黑体"/>
          <w:sz w:val="28"/>
        </w:rPr>
      </w:pPr>
      <w:r>
        <w:rPr>
          <w:rFonts w:ascii="黑体" w:eastAsia="黑体" w:hAnsi="黑体" w:hint="eastAsia"/>
          <w:sz w:val="28"/>
        </w:rPr>
        <w:t>附件：</w:t>
      </w:r>
    </w:p>
    <w:p w:rsidR="00F37F61" w:rsidRDefault="00F37F61" w:rsidP="00F37F61">
      <w:pPr>
        <w:spacing w:line="700" w:lineRule="exact"/>
        <w:ind w:firstLineChars="0" w:firstLine="0"/>
        <w:jc w:val="center"/>
        <w:rPr>
          <w:rFonts w:ascii="方正小标宋简体" w:eastAsia="方正小标宋简体" w:hint="eastAsia"/>
          <w:spacing w:val="-4"/>
          <w:sz w:val="36"/>
        </w:rPr>
      </w:pPr>
      <w:r>
        <w:rPr>
          <w:rFonts w:ascii="方正小标宋简体" w:eastAsia="方正小标宋简体" w:hint="eastAsia"/>
          <w:spacing w:val="-4"/>
          <w:sz w:val="36"/>
        </w:rPr>
        <w:t>格尔木市拖拉海土地开发项目(一期)</w:t>
      </w:r>
    </w:p>
    <w:p w:rsidR="00F37F61" w:rsidRDefault="00F37F61" w:rsidP="00F37F61">
      <w:pPr>
        <w:spacing w:line="700" w:lineRule="exact"/>
        <w:ind w:firstLineChars="0" w:firstLine="0"/>
        <w:jc w:val="center"/>
        <w:rPr>
          <w:rFonts w:ascii="方正小标宋简体" w:eastAsia="方正小标宋简体" w:hint="eastAsia"/>
          <w:spacing w:val="-4"/>
          <w:sz w:val="36"/>
        </w:rPr>
      </w:pPr>
      <w:r>
        <w:rPr>
          <w:rFonts w:ascii="方正小标宋简体" w:eastAsia="方正小标宋简体" w:hint="eastAsia"/>
          <w:spacing w:val="-4"/>
          <w:sz w:val="36"/>
        </w:rPr>
        <w:t>新增耕地质量</w:t>
      </w:r>
      <w:bookmarkStart w:id="0" w:name="_GoBack"/>
      <w:bookmarkEnd w:id="0"/>
      <w:r>
        <w:rPr>
          <w:rFonts w:ascii="方正小标宋简体" w:eastAsia="方正小标宋简体" w:hint="eastAsia"/>
          <w:spacing w:val="-4"/>
          <w:sz w:val="36"/>
        </w:rPr>
        <w:t>等别评定报告技术审查意见</w:t>
      </w:r>
    </w:p>
    <w:p w:rsidR="00F37F61" w:rsidRDefault="00F37F61" w:rsidP="00F37F61">
      <w:pPr>
        <w:spacing w:line="500" w:lineRule="exact"/>
        <w:ind w:firstLineChars="0" w:firstLine="0"/>
        <w:jc w:val="center"/>
        <w:rPr>
          <w:rFonts w:ascii="方正小标宋简体" w:eastAsia="方正小标宋简体" w:hint="eastAsia"/>
          <w:szCs w:val="36"/>
        </w:rPr>
      </w:pPr>
    </w:p>
    <w:p w:rsidR="00F37F61" w:rsidRDefault="00F37F61" w:rsidP="00F37F61">
      <w:pPr>
        <w:pStyle w:val="1"/>
        <w:spacing w:before="360"/>
        <w:ind w:firstLine="640"/>
        <w:rPr>
          <w:rFonts w:hint="eastAsia"/>
        </w:rPr>
      </w:pPr>
      <w:r>
        <w:rPr>
          <w:rFonts w:hint="eastAsia"/>
        </w:rPr>
        <w:t>一、项目基本情况</w:t>
      </w:r>
    </w:p>
    <w:p w:rsidR="00F37F61" w:rsidRDefault="00F37F61" w:rsidP="00F37F61">
      <w:pPr>
        <w:ind w:firstLine="640"/>
      </w:pPr>
      <w:r>
        <w:rPr>
          <w:rFonts w:hint="eastAsia"/>
        </w:rPr>
        <w:t>格尔木市拖拉海土地开发项目</w:t>
      </w:r>
      <w:r>
        <w:t>(</w:t>
      </w:r>
      <w:r>
        <w:rPr>
          <w:rFonts w:hint="eastAsia"/>
        </w:rPr>
        <w:t>一期</w:t>
      </w:r>
      <w:r>
        <w:t>)</w:t>
      </w:r>
      <w:r>
        <w:rPr>
          <w:rFonts w:hint="eastAsia"/>
        </w:rPr>
        <w:t>位于格尔木市郭勒木德镇拖拉海村。报告中项目区建设规模为</w:t>
      </w:r>
      <w:r>
        <w:t>295.40</w:t>
      </w:r>
      <w:r>
        <w:rPr>
          <w:rFonts w:hint="eastAsia"/>
        </w:rPr>
        <w:t>公顷，其中新增耕地面积</w:t>
      </w:r>
      <w:r>
        <w:t>273.41</w:t>
      </w:r>
      <w:r>
        <w:rPr>
          <w:rFonts w:hint="eastAsia"/>
        </w:rPr>
        <w:t>公顷</w:t>
      </w:r>
      <w:r>
        <w:t>(</w:t>
      </w:r>
      <w:r>
        <w:rPr>
          <w:rFonts w:hint="eastAsia"/>
        </w:rPr>
        <w:t>均为水浇地</w:t>
      </w:r>
      <w:r>
        <w:t>)</w:t>
      </w:r>
      <w:r>
        <w:rPr>
          <w:rFonts w:hint="eastAsia"/>
        </w:rPr>
        <w:t>。</w:t>
      </w:r>
    </w:p>
    <w:p w:rsidR="00F37F61" w:rsidRDefault="00F37F61" w:rsidP="00F37F61">
      <w:pPr>
        <w:pStyle w:val="1"/>
        <w:ind w:firstLine="640"/>
      </w:pPr>
      <w:r>
        <w:rPr>
          <w:rFonts w:hint="eastAsia"/>
        </w:rPr>
        <w:t>二、技术审查情况</w:t>
      </w:r>
    </w:p>
    <w:p w:rsidR="00F37F61" w:rsidRDefault="00F37F61" w:rsidP="00F37F61">
      <w:pPr>
        <w:ind w:firstLine="640"/>
      </w:pPr>
      <w:r>
        <w:rPr>
          <w:rFonts w:hint="eastAsia"/>
        </w:rPr>
        <w:t>本次审查是以海西州自然资源局上报《格尔木市拖拉海土地开发项目</w:t>
      </w:r>
      <w:r>
        <w:t>(</w:t>
      </w:r>
      <w:r>
        <w:rPr>
          <w:rFonts w:hint="eastAsia"/>
        </w:rPr>
        <w:t>一期</w:t>
      </w:r>
      <w:r>
        <w:t>)</w:t>
      </w:r>
      <w:r>
        <w:rPr>
          <w:rFonts w:hint="eastAsia"/>
        </w:rPr>
        <w:t>新增耕地质量等别评定报告》及相关材料为依据，经专家组质询与讨论，形成如下意见：</w:t>
      </w:r>
    </w:p>
    <w:p w:rsidR="00F37F61" w:rsidRDefault="00F37F61" w:rsidP="00F37F61">
      <w:pPr>
        <w:ind w:firstLine="640"/>
      </w:pPr>
      <w:r>
        <w:t>1</w:t>
      </w:r>
      <w:r>
        <w:rPr>
          <w:rFonts w:hint="eastAsia"/>
        </w:rPr>
        <w:t>、报告编制结构合理、格式规范、内容较为全面。</w:t>
      </w:r>
    </w:p>
    <w:p w:rsidR="00F37F61" w:rsidRDefault="00F37F61" w:rsidP="00F37F61">
      <w:pPr>
        <w:ind w:firstLine="640"/>
      </w:pPr>
      <w:r>
        <w:t>2</w:t>
      </w:r>
      <w:r>
        <w:rPr>
          <w:rFonts w:hint="eastAsia"/>
        </w:rPr>
        <w:t>、项目耕地质量评定采用的“因素法”符合《农用地质量分等规程》（</w:t>
      </w:r>
      <w:r>
        <w:t>GB/T 28407-2012</w:t>
      </w:r>
      <w:r>
        <w:rPr>
          <w:rFonts w:hint="eastAsia"/>
        </w:rPr>
        <w:t>）（以下简称《规程》）要求，技术路线合理。</w:t>
      </w:r>
    </w:p>
    <w:p w:rsidR="00F37F61" w:rsidRDefault="00F37F61" w:rsidP="00F37F61">
      <w:pPr>
        <w:ind w:firstLine="640"/>
      </w:pPr>
      <w:r>
        <w:t>3</w:t>
      </w:r>
      <w:r>
        <w:rPr>
          <w:rFonts w:hint="eastAsia"/>
        </w:rPr>
        <w:t>、耕地质量评定采用的标准耕作制度、分等因素指标区、基准作物、指定作物、指定作物产量比系数、光温潜力指数符合《规程》要求。</w:t>
      </w:r>
    </w:p>
    <w:p w:rsidR="00F37F61" w:rsidRDefault="00F37F61" w:rsidP="00F37F61">
      <w:pPr>
        <w:ind w:firstLine="640"/>
      </w:pPr>
      <w:r>
        <w:t>4</w:t>
      </w:r>
      <w:r>
        <w:rPr>
          <w:rFonts w:hint="eastAsia"/>
        </w:rPr>
        <w:t>、项目耕地质量评价单元划分基本合理，耕地质量等别评价因素体系及权重、等别计算及划分方法与《</w:t>
      </w:r>
      <w:r>
        <w:rPr>
          <w:rFonts w:cstheme="minorBidi" w:hint="eastAsia"/>
          <w:szCs w:val="21"/>
        </w:rPr>
        <w:t>格尔木市</w:t>
      </w:r>
      <w:r>
        <w:rPr>
          <w:rFonts w:cstheme="minorBidi"/>
          <w:szCs w:val="21"/>
        </w:rPr>
        <w:lastRenderedPageBreak/>
        <w:t>2017</w:t>
      </w:r>
      <w:r>
        <w:rPr>
          <w:rFonts w:cstheme="minorBidi" w:hint="eastAsia"/>
          <w:szCs w:val="21"/>
        </w:rPr>
        <w:t>年度耕地质量等别更新评价分析报告</w:t>
      </w:r>
      <w:r>
        <w:rPr>
          <w:rFonts w:hint="eastAsia"/>
        </w:rPr>
        <w:t>》中所采用的一致，符合《规程》要求。</w:t>
      </w:r>
    </w:p>
    <w:p w:rsidR="00F37F61" w:rsidRDefault="00F37F61" w:rsidP="00F37F61">
      <w:pPr>
        <w:ind w:firstLine="640"/>
      </w:pPr>
      <w:r>
        <w:t>5</w:t>
      </w:r>
      <w:r>
        <w:rPr>
          <w:rFonts w:hint="eastAsia"/>
        </w:rPr>
        <w:t>、补充外业调查中各评价单元土壤取样点混合情况，进一步核实有效土层厚度，保证耕地土层厚度满足耕种条件。</w:t>
      </w:r>
    </w:p>
    <w:p w:rsidR="00F37F61" w:rsidRDefault="00F37F61" w:rsidP="00F37F61">
      <w:pPr>
        <w:ind w:firstLine="640"/>
      </w:pPr>
      <w:r>
        <w:t>6</w:t>
      </w:r>
      <w:r>
        <w:rPr>
          <w:rFonts w:hint="eastAsia"/>
        </w:rPr>
        <w:t>、复核土壤检测结果中土壤有机质含量。</w:t>
      </w:r>
    </w:p>
    <w:p w:rsidR="00F37F61" w:rsidRDefault="00F37F61" w:rsidP="00F37F61">
      <w:pPr>
        <w:ind w:firstLine="640"/>
      </w:pPr>
      <w:r>
        <w:t>7</w:t>
      </w:r>
      <w:r>
        <w:rPr>
          <w:rFonts w:hint="eastAsia"/>
        </w:rPr>
        <w:t>、补充新增耕地图、相关批复和证明文件，作为项目验收的依据。</w:t>
      </w:r>
    </w:p>
    <w:p w:rsidR="00F37F61" w:rsidRDefault="00F37F61" w:rsidP="00F37F61">
      <w:pPr>
        <w:ind w:firstLine="640"/>
      </w:pPr>
      <w:r>
        <w:t>8</w:t>
      </w:r>
      <w:r>
        <w:rPr>
          <w:rFonts w:hint="eastAsia"/>
        </w:rPr>
        <w:t>、按照图件编制要求，进一步完善耕地质量等别图。</w:t>
      </w:r>
    </w:p>
    <w:p w:rsidR="00F37F61" w:rsidRDefault="00F37F61" w:rsidP="00F37F61">
      <w:pPr>
        <w:ind w:firstLine="640"/>
      </w:pPr>
      <w:r>
        <w:t>9</w:t>
      </w:r>
      <w:r>
        <w:rPr>
          <w:rFonts w:hint="eastAsia"/>
        </w:rPr>
        <w:t>、进一步核实项目区规模和新增耕地面积。</w:t>
      </w:r>
    </w:p>
    <w:p w:rsidR="00F37F61" w:rsidRDefault="00F37F61" w:rsidP="00F37F61">
      <w:pPr>
        <w:pStyle w:val="1"/>
        <w:ind w:firstLine="640"/>
      </w:pPr>
      <w:r>
        <w:rPr>
          <w:rFonts w:hint="eastAsia"/>
        </w:rPr>
        <w:t>三、结论</w:t>
      </w:r>
    </w:p>
    <w:p w:rsidR="00F37F61" w:rsidRDefault="00F37F61" w:rsidP="00F37F61">
      <w:pPr>
        <w:ind w:firstLine="640"/>
        <w:rPr>
          <w:rFonts w:ascii="宋体" w:eastAsia="宋体" w:hAnsi="宋体" w:cs="宋体"/>
          <w:b/>
          <w:kern w:val="0"/>
          <w:sz w:val="24"/>
          <w:szCs w:val="22"/>
        </w:rPr>
      </w:pPr>
      <w:r>
        <w:rPr>
          <w:rFonts w:hint="eastAsia"/>
        </w:rPr>
        <w:t>建议进一步按照专家审查意见修改完善后，原则同意《格尔木市拖拉海土地开发项目</w:t>
      </w:r>
      <w:r>
        <w:t>(</w:t>
      </w:r>
      <w:r>
        <w:rPr>
          <w:rFonts w:hint="eastAsia"/>
        </w:rPr>
        <w:t>一期</w:t>
      </w:r>
      <w:r>
        <w:t>)</w:t>
      </w:r>
      <w:r>
        <w:rPr>
          <w:rFonts w:hint="eastAsia"/>
        </w:rPr>
        <w:t>新增耕地质量等别评定报告》中评定结果（见下表）。</w:t>
      </w:r>
    </w:p>
    <w:p w:rsidR="00F37F61" w:rsidRDefault="00F37F61" w:rsidP="00F37F61">
      <w:pPr>
        <w:spacing w:afterLines="50" w:after="156" w:line="440" w:lineRule="exact"/>
        <w:ind w:firstLineChars="0" w:firstLine="0"/>
        <w:jc w:val="center"/>
        <w:rPr>
          <w:rFonts w:ascii="宋体" w:eastAsia="宋体" w:hAnsi="宋体" w:cs="宋体" w:hint="eastAsia"/>
          <w:b/>
          <w:kern w:val="0"/>
          <w:sz w:val="24"/>
          <w:szCs w:val="22"/>
        </w:rPr>
      </w:pPr>
      <w:r>
        <w:rPr>
          <w:rFonts w:ascii="宋体" w:eastAsia="宋体" w:hAnsi="宋体" w:cs="宋体" w:hint="eastAsia"/>
          <w:b/>
          <w:kern w:val="0"/>
          <w:sz w:val="24"/>
          <w:szCs w:val="22"/>
        </w:rPr>
        <w:t>格尔木市拖拉海土地开发项目(一期)新增耕地质量等别评定结果汇总表</w:t>
      </w:r>
    </w:p>
    <w:tbl>
      <w:tblPr>
        <w:tblW w:w="8539" w:type="dxa"/>
        <w:tblInd w:w="250" w:type="dxa"/>
        <w:tblLook w:val="04A0" w:firstRow="1" w:lastRow="0" w:firstColumn="1" w:lastColumn="0" w:noHBand="0" w:noVBand="1"/>
      </w:tblPr>
      <w:tblGrid>
        <w:gridCol w:w="2099"/>
        <w:gridCol w:w="1904"/>
        <w:gridCol w:w="1701"/>
        <w:gridCol w:w="1418"/>
        <w:gridCol w:w="1417"/>
      </w:tblGrid>
      <w:tr w:rsidR="00F37F61" w:rsidTr="00F37F61">
        <w:trPr>
          <w:trHeight w:hRule="exact" w:val="567"/>
        </w:trPr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评定单元</w:t>
            </w:r>
          </w:p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编号</w:t>
            </w:r>
          </w:p>
        </w:tc>
        <w:tc>
          <w:tcPr>
            <w:tcW w:w="19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村  名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国家级</w:t>
            </w:r>
          </w:p>
        </w:tc>
      </w:tr>
      <w:tr w:rsidR="00F37F61" w:rsidTr="00F37F61">
        <w:trPr>
          <w:trHeight w:hRule="exact" w:val="5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61" w:rsidRDefault="00F37F61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61" w:rsidRDefault="00F37F61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自然质量等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利用等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经济等</w:t>
            </w:r>
          </w:p>
        </w:tc>
      </w:tr>
      <w:tr w:rsidR="00F37F61" w:rsidTr="00F37F61">
        <w:trPr>
          <w:trHeight w:hRule="exact" w:val="567"/>
        </w:trPr>
        <w:tc>
          <w:tcPr>
            <w:tcW w:w="2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GEM-GLMD-01</w:t>
            </w:r>
          </w:p>
        </w:tc>
        <w:tc>
          <w:tcPr>
            <w:tcW w:w="1904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spacing w:line="400" w:lineRule="exact"/>
              <w:ind w:firstLineChars="0" w:firstLine="0"/>
              <w:jc w:val="center"/>
            </w:pPr>
            <w:r>
              <w:rPr>
                <w:rFonts w:hint="eastAsia"/>
              </w:rPr>
              <w:t>格尔木市</w:t>
            </w:r>
          </w:p>
          <w:p w:rsidR="00F37F61" w:rsidRDefault="00F37F61">
            <w:pPr>
              <w:spacing w:line="400" w:lineRule="exact"/>
              <w:ind w:firstLineChars="0" w:firstLine="0"/>
              <w:jc w:val="center"/>
            </w:pPr>
            <w:r>
              <w:rPr>
                <w:rFonts w:hint="eastAsia"/>
              </w:rPr>
              <w:t>郭勒木德镇</w:t>
            </w:r>
          </w:p>
          <w:p w:rsidR="00F37F61" w:rsidRDefault="00F37F61">
            <w:pPr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hint="eastAsia"/>
              </w:rPr>
              <w:t>拖拉海村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37F61" w:rsidRDefault="00F37F61">
            <w:pPr>
              <w:ind w:firstLine="560"/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37F61" w:rsidRDefault="00F37F61">
            <w:pPr>
              <w:ind w:firstLine="560"/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</w:tr>
      <w:tr w:rsidR="00F37F61" w:rsidTr="00F37F61">
        <w:trPr>
          <w:trHeight w:hRule="exact" w:val="567"/>
        </w:trPr>
        <w:tc>
          <w:tcPr>
            <w:tcW w:w="2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GEM-GLMD-02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61" w:rsidRDefault="00F37F61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37F61" w:rsidRDefault="00F37F61">
            <w:pPr>
              <w:ind w:firstLine="560"/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37F61" w:rsidRDefault="00F37F61">
            <w:pPr>
              <w:ind w:firstLine="560"/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</w:tr>
      <w:tr w:rsidR="00F37F61" w:rsidTr="00F37F61">
        <w:trPr>
          <w:trHeight w:hRule="exact" w:val="567"/>
        </w:trPr>
        <w:tc>
          <w:tcPr>
            <w:tcW w:w="2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GEM-GLMD-03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61" w:rsidRDefault="00F37F61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37F61" w:rsidRDefault="00F37F61">
            <w:pPr>
              <w:ind w:firstLine="560"/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37F61" w:rsidRDefault="00F37F61">
            <w:pPr>
              <w:ind w:firstLine="560"/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</w:tr>
      <w:tr w:rsidR="00F37F61" w:rsidTr="00F37F61">
        <w:trPr>
          <w:trHeight w:hRule="exact" w:val="567"/>
        </w:trPr>
        <w:tc>
          <w:tcPr>
            <w:tcW w:w="2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GEM-GLMD-04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61" w:rsidRDefault="00F37F61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37F61" w:rsidRDefault="00F37F61">
            <w:pPr>
              <w:ind w:firstLine="560"/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37F61" w:rsidRDefault="00F37F61">
            <w:pPr>
              <w:ind w:firstLine="560"/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</w:tr>
      <w:tr w:rsidR="00F37F61" w:rsidTr="00F37F61">
        <w:trPr>
          <w:trHeight w:hRule="exact" w:val="567"/>
        </w:trPr>
        <w:tc>
          <w:tcPr>
            <w:tcW w:w="2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GEM-GLMD-05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61" w:rsidRDefault="00F37F61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37F61" w:rsidRDefault="00F37F61">
            <w:pPr>
              <w:ind w:firstLine="560"/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37F61" w:rsidRDefault="00F37F61">
            <w:pPr>
              <w:ind w:firstLine="560"/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12</w:t>
            </w:r>
          </w:p>
        </w:tc>
      </w:tr>
    </w:tbl>
    <w:p w:rsidR="00F37F61" w:rsidRDefault="00F37F61" w:rsidP="00F37F61">
      <w:pPr>
        <w:ind w:firstLineChars="1050" w:firstLine="3360"/>
        <w:rPr>
          <w:rFonts w:hint="eastAsia"/>
        </w:rPr>
      </w:pPr>
    </w:p>
    <w:p w:rsidR="00F37F61" w:rsidRDefault="00F37F61" w:rsidP="00F37F61">
      <w:pPr>
        <w:ind w:firstLineChars="1400" w:firstLine="4480"/>
      </w:pPr>
      <w:r>
        <w:t>2020</w:t>
      </w:r>
      <w:r>
        <w:rPr>
          <w:rFonts w:hint="eastAsia"/>
        </w:rPr>
        <w:t>年</w:t>
      </w:r>
      <w:r>
        <w:t>1</w:t>
      </w:r>
      <w:r>
        <w:rPr>
          <w:rFonts w:hint="eastAsia"/>
        </w:rPr>
        <w:t>月</w:t>
      </w:r>
      <w:r>
        <w:t>7</w:t>
      </w:r>
      <w:r>
        <w:rPr>
          <w:rFonts w:hint="eastAsia"/>
        </w:rPr>
        <w:t>日</w:t>
      </w:r>
    </w:p>
    <w:p w:rsidR="00983DC0" w:rsidRDefault="00983DC0" w:rsidP="00103A0D">
      <w:pPr>
        <w:ind w:firstLine="640"/>
        <w:rPr>
          <w:rFonts w:hint="eastAsia"/>
        </w:rPr>
      </w:pPr>
    </w:p>
    <w:sectPr w:rsidR="00983DC0" w:rsidSect="00983D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A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F61"/>
    <w:rsid w:val="00092912"/>
    <w:rsid w:val="00103A0D"/>
    <w:rsid w:val="00112F23"/>
    <w:rsid w:val="00142834"/>
    <w:rsid w:val="00495BC7"/>
    <w:rsid w:val="00807642"/>
    <w:rsid w:val="00836686"/>
    <w:rsid w:val="00983DC0"/>
    <w:rsid w:val="00A775FB"/>
    <w:rsid w:val="00B2335E"/>
    <w:rsid w:val="00B559A4"/>
    <w:rsid w:val="00BD7287"/>
    <w:rsid w:val="00C00195"/>
    <w:rsid w:val="00CC026B"/>
    <w:rsid w:val="00F37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F61"/>
    <w:pPr>
      <w:widowControl w:val="0"/>
      <w:spacing w:line="600" w:lineRule="exact"/>
      <w:ind w:firstLineChars="200" w:firstLine="200"/>
      <w:jc w:val="both"/>
    </w:pPr>
    <w:rPr>
      <w:rFonts w:eastAsia="仿宋_GB2312"/>
      <w:kern w:val="2"/>
      <w:sz w:val="32"/>
      <w:szCs w:val="24"/>
    </w:rPr>
  </w:style>
  <w:style w:type="paragraph" w:styleId="1">
    <w:name w:val="heading 1"/>
    <w:basedOn w:val="a"/>
    <w:next w:val="a"/>
    <w:link w:val="1Char"/>
    <w:qFormat/>
    <w:rsid w:val="00836686"/>
    <w:pPr>
      <w:keepNext/>
      <w:keepLines/>
      <w:spacing w:before="120" w:after="120"/>
      <w:outlineLvl w:val="0"/>
    </w:pPr>
    <w:rPr>
      <w:rFonts w:eastAsia="黑体"/>
      <w:bCs/>
      <w:kern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36686"/>
    <w:rPr>
      <w:rFonts w:eastAsia="黑体"/>
      <w:bCs/>
      <w:kern w:val="44"/>
      <w:sz w:val="32"/>
      <w:szCs w:val="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F61"/>
    <w:pPr>
      <w:widowControl w:val="0"/>
      <w:spacing w:line="600" w:lineRule="exact"/>
      <w:ind w:firstLineChars="200" w:firstLine="200"/>
      <w:jc w:val="both"/>
    </w:pPr>
    <w:rPr>
      <w:rFonts w:eastAsia="仿宋_GB2312"/>
      <w:kern w:val="2"/>
      <w:sz w:val="32"/>
      <w:szCs w:val="24"/>
    </w:rPr>
  </w:style>
  <w:style w:type="paragraph" w:styleId="1">
    <w:name w:val="heading 1"/>
    <w:basedOn w:val="a"/>
    <w:next w:val="a"/>
    <w:link w:val="1Char"/>
    <w:qFormat/>
    <w:rsid w:val="00836686"/>
    <w:pPr>
      <w:keepNext/>
      <w:keepLines/>
      <w:spacing w:before="120" w:after="120"/>
      <w:outlineLvl w:val="0"/>
    </w:pPr>
    <w:rPr>
      <w:rFonts w:eastAsia="黑体"/>
      <w:bCs/>
      <w:kern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36686"/>
    <w:rPr>
      <w:rFonts w:eastAsia="黑体"/>
      <w:bCs/>
      <w:kern w:val="44"/>
      <w:sz w:val="32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77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132</Words>
  <Characters>754</Characters>
  <Application>Microsoft Office Word</Application>
  <DocSecurity>0</DocSecurity>
  <Lines>6</Lines>
  <Paragraphs>1</Paragraphs>
  <ScaleCrop>false</ScaleCrop>
  <Company>http://sdwm.org</Company>
  <LinksUpToDate>false</LinksUpToDate>
  <CharactersWithSpaces>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深度完美技术论坛</dc:creator>
  <cp:lastModifiedBy>深度完美技术论坛</cp:lastModifiedBy>
  <cp:revision>1</cp:revision>
  <dcterms:created xsi:type="dcterms:W3CDTF">2020-01-08T07:15:00Z</dcterms:created>
  <dcterms:modified xsi:type="dcterms:W3CDTF">2020-01-08T07:15:00Z</dcterms:modified>
</cp:coreProperties>
</file>