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jc w:val="center"/>
        <w:tblLayout w:type="fixed"/>
        <w:tblCellMar>
          <w:top w:w="15" w:type="dxa"/>
          <w:left w:w="15" w:type="dxa"/>
          <w:bottom w:w="15" w:type="dxa"/>
          <w:right w:w="15" w:type="dxa"/>
        </w:tblCellMar>
      </w:tblPr>
      <w:tblGrid>
        <w:gridCol w:w="887"/>
        <w:gridCol w:w="913"/>
        <w:gridCol w:w="846"/>
        <w:gridCol w:w="794"/>
        <w:gridCol w:w="822"/>
        <w:gridCol w:w="818"/>
        <w:gridCol w:w="818"/>
        <w:gridCol w:w="1091"/>
        <w:gridCol w:w="764"/>
        <w:gridCol w:w="777"/>
        <w:gridCol w:w="750"/>
        <w:gridCol w:w="818"/>
        <w:gridCol w:w="791"/>
        <w:gridCol w:w="791"/>
        <w:gridCol w:w="805"/>
        <w:gridCol w:w="818"/>
      </w:tblGrid>
      <w:tr>
        <w:tblPrEx>
          <w:tblCellMar>
            <w:top w:w="15" w:type="dxa"/>
            <w:left w:w="15" w:type="dxa"/>
            <w:bottom w:w="15" w:type="dxa"/>
            <w:right w:w="15" w:type="dxa"/>
          </w:tblCellMar>
        </w:tblPrEx>
        <w:trPr>
          <w:trHeight w:val="735" w:hRule="atLeast"/>
          <w:jc w:val="center"/>
        </w:trPr>
        <w:tc>
          <w:tcPr>
            <w:tcW w:w="13303" w:type="dxa"/>
            <w:gridSpan w:val="16"/>
            <w:noWrap w:val="0"/>
            <w:vAlign w:val="center"/>
          </w:tcPr>
          <w:p>
            <w:pPr>
              <w:widowControl/>
              <w:spacing w:line="560" w:lineRule="exact"/>
              <w:jc w:val="center"/>
              <w:textAlignment w:val="center"/>
              <w:rPr>
                <w:rFonts w:ascii="方正小标宋简体" w:hAnsi="方正小标宋简体" w:eastAsia="方正小标宋简体" w:cs="方正小标宋简体"/>
                <w:color w:val="000000"/>
                <w:sz w:val="32"/>
                <w:szCs w:val="32"/>
              </w:rPr>
            </w:pPr>
            <w:r>
              <w:rPr>
                <w:rFonts w:hint="eastAsia" w:ascii="方正小标宋简体" w:hAnsi="方正小标宋简体" w:eastAsia="方正小标宋简体" w:cs="方正小标宋简体"/>
                <w:color w:val="000000"/>
                <w:kern w:val="0"/>
                <w:sz w:val="44"/>
                <w:szCs w:val="44"/>
                <w:lang w:bidi="ar"/>
              </w:rPr>
              <w:t>公务员年度考核结果统计表</w:t>
            </w:r>
          </w:p>
        </w:tc>
      </w:tr>
      <w:tr>
        <w:tblPrEx>
          <w:tblCellMar>
            <w:top w:w="15" w:type="dxa"/>
            <w:left w:w="15" w:type="dxa"/>
            <w:bottom w:w="15" w:type="dxa"/>
            <w:right w:w="15" w:type="dxa"/>
          </w:tblCellMar>
        </w:tblPrEx>
        <w:trPr>
          <w:trHeight w:val="630" w:hRule="atLeast"/>
          <w:jc w:val="center"/>
        </w:trPr>
        <w:tc>
          <w:tcPr>
            <w:tcW w:w="13303" w:type="dxa"/>
            <w:gridSpan w:val="16"/>
            <w:noWrap w:val="0"/>
            <w:vAlign w:val="center"/>
          </w:tcPr>
          <w:p>
            <w:pPr>
              <w:widowControl/>
              <w:spacing w:line="320" w:lineRule="exact"/>
              <w:jc w:val="center"/>
              <w:textAlignment w:val="center"/>
              <w:rPr>
                <w:rFonts w:ascii="仿宋_GB2312" w:hAnsi="宋体" w:eastAsia="仿宋_GB2312" w:cs="仿宋_GB2312"/>
                <w:color w:val="000000"/>
                <w:sz w:val="32"/>
                <w:szCs w:val="32"/>
              </w:rPr>
            </w:pPr>
            <w:r>
              <w:rPr>
                <w:rFonts w:hint="eastAsia" w:ascii="楷体_GB2312" w:hAnsi="楷体_GB2312" w:eastAsia="楷体_GB2312" w:cs="楷体_GB2312"/>
                <w:color w:val="000000"/>
                <w:kern w:val="0"/>
                <w:sz w:val="32"/>
                <w:szCs w:val="32"/>
                <w:lang w:bidi="ar"/>
              </w:rPr>
              <w:t>(    年度）</w:t>
            </w:r>
          </w:p>
        </w:tc>
      </w:tr>
      <w:tr>
        <w:tblPrEx>
          <w:tblCellMar>
            <w:top w:w="15" w:type="dxa"/>
            <w:left w:w="15" w:type="dxa"/>
            <w:bottom w:w="15" w:type="dxa"/>
            <w:right w:w="15" w:type="dxa"/>
          </w:tblCellMar>
        </w:tblPrEx>
        <w:trPr>
          <w:trHeight w:val="528" w:hRule="atLeast"/>
          <w:jc w:val="center"/>
        </w:trPr>
        <w:tc>
          <w:tcPr>
            <w:tcW w:w="13303" w:type="dxa"/>
            <w:gridSpan w:val="16"/>
            <w:noWrap w:val="0"/>
            <w:vAlign w:val="center"/>
          </w:tcPr>
          <w:p>
            <w:pPr>
              <w:widowControl/>
              <w:spacing w:line="320" w:lineRule="exact"/>
              <w:jc w:val="left"/>
              <w:textAlignment w:val="center"/>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kern w:val="0"/>
                <w:sz w:val="28"/>
                <w:szCs w:val="28"/>
                <w:lang w:bidi="ar"/>
              </w:rPr>
              <w:t>呈报单位:（盖章）                                                     填报时间:    年  月  日</w:t>
            </w:r>
          </w:p>
        </w:tc>
      </w:tr>
      <w:tr>
        <w:tblPrEx>
          <w:tblCellMar>
            <w:top w:w="15" w:type="dxa"/>
            <w:left w:w="15" w:type="dxa"/>
            <w:bottom w:w="15" w:type="dxa"/>
            <w:right w:w="15" w:type="dxa"/>
          </w:tblCellMar>
        </w:tblPrEx>
        <w:trPr>
          <w:trHeight w:val="492" w:hRule="atLeast"/>
          <w:jc w:val="center"/>
        </w:trPr>
        <w:tc>
          <w:tcPr>
            <w:tcW w:w="887"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项</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目</w:t>
            </w:r>
          </w:p>
        </w:tc>
        <w:tc>
          <w:tcPr>
            <w:tcW w:w="91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公务员</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总数</w:t>
            </w:r>
          </w:p>
        </w:tc>
        <w:tc>
          <w:tcPr>
            <w:tcW w:w="846"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应参加</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考核 人数</w:t>
            </w:r>
          </w:p>
        </w:tc>
        <w:tc>
          <w:tcPr>
            <w:tcW w:w="161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参加考核</w:t>
            </w:r>
          </w:p>
        </w:tc>
        <w:tc>
          <w:tcPr>
            <w:tcW w:w="9041" w:type="dxa"/>
            <w:gridSpan w:val="11"/>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考  核  结  果</w:t>
            </w:r>
          </w:p>
        </w:tc>
      </w:tr>
      <w:tr>
        <w:tblPrEx>
          <w:tblCellMar>
            <w:top w:w="15" w:type="dxa"/>
            <w:left w:w="15" w:type="dxa"/>
            <w:bottom w:w="15" w:type="dxa"/>
            <w:right w:w="15" w:type="dxa"/>
          </w:tblCellMar>
        </w:tblPrEx>
        <w:trPr>
          <w:trHeight w:val="690" w:hRule="atLeast"/>
          <w:jc w:val="center"/>
        </w:trPr>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黑体" w:hAnsi="黑体" w:eastAsia="黑体" w:cs="黑体"/>
                <w:color w:val="000000"/>
                <w:sz w:val="24"/>
                <w:szCs w:val="24"/>
              </w:rPr>
            </w:pPr>
          </w:p>
        </w:tc>
        <w:tc>
          <w:tcPr>
            <w:tcW w:w="913"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黑体" w:hAnsi="黑体" w:eastAsia="黑体" w:cs="黑体"/>
                <w:color w:val="000000"/>
                <w:sz w:val="24"/>
                <w:szCs w:val="24"/>
              </w:rPr>
            </w:pPr>
          </w:p>
        </w:tc>
        <w:tc>
          <w:tcPr>
            <w:tcW w:w="84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黑体" w:hAnsi="黑体" w:eastAsia="黑体" w:cs="黑体"/>
                <w:color w:val="000000"/>
                <w:sz w:val="24"/>
                <w:szCs w:val="24"/>
              </w:rPr>
            </w:pPr>
          </w:p>
        </w:tc>
        <w:tc>
          <w:tcPr>
            <w:tcW w:w="161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黑体" w:hAnsi="黑体" w:eastAsia="黑体" w:cs="黑体"/>
                <w:color w:val="000000"/>
                <w:sz w:val="24"/>
                <w:szCs w:val="24"/>
              </w:rPr>
            </w:pPr>
          </w:p>
        </w:tc>
        <w:tc>
          <w:tcPr>
            <w:tcW w:w="2727" w:type="dxa"/>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优    秀</w:t>
            </w:r>
          </w:p>
        </w:tc>
        <w:tc>
          <w:tcPr>
            <w:tcW w:w="1541"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称  职</w:t>
            </w:r>
          </w:p>
        </w:tc>
        <w:tc>
          <w:tcPr>
            <w:tcW w:w="156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基本称职</w:t>
            </w:r>
          </w:p>
        </w:tc>
        <w:tc>
          <w:tcPr>
            <w:tcW w:w="1582"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不 称 职</w:t>
            </w:r>
          </w:p>
        </w:tc>
        <w:tc>
          <w:tcPr>
            <w:tcW w:w="162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未确定等次</w:t>
            </w:r>
          </w:p>
        </w:tc>
      </w:tr>
      <w:tr>
        <w:tblPrEx>
          <w:tblCellMar>
            <w:top w:w="15" w:type="dxa"/>
            <w:left w:w="15" w:type="dxa"/>
            <w:bottom w:w="15" w:type="dxa"/>
            <w:right w:w="15" w:type="dxa"/>
          </w:tblCellMar>
        </w:tblPrEx>
        <w:trPr>
          <w:trHeight w:val="1455" w:hRule="atLeast"/>
          <w:jc w:val="center"/>
        </w:trPr>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黑体" w:hAnsi="黑体" w:eastAsia="黑体" w:cs="黑体"/>
                <w:color w:val="000000"/>
                <w:sz w:val="24"/>
                <w:szCs w:val="24"/>
              </w:rPr>
            </w:pPr>
          </w:p>
        </w:tc>
        <w:tc>
          <w:tcPr>
            <w:tcW w:w="913"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黑体" w:hAnsi="黑体" w:eastAsia="黑体" w:cs="黑体"/>
                <w:color w:val="000000"/>
                <w:sz w:val="24"/>
                <w:szCs w:val="24"/>
              </w:rPr>
            </w:pPr>
          </w:p>
        </w:tc>
        <w:tc>
          <w:tcPr>
            <w:tcW w:w="84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黑体" w:hAnsi="黑体" w:eastAsia="黑体" w:cs="黑体"/>
                <w:color w:val="000000"/>
                <w:sz w:val="24"/>
                <w:szCs w:val="24"/>
              </w:rPr>
            </w:pPr>
          </w:p>
        </w:tc>
        <w:tc>
          <w:tcPr>
            <w:tcW w:w="79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人</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数</w:t>
            </w: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比</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例</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人</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数</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比</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例</w:t>
            </w:r>
          </w:p>
        </w:tc>
        <w:tc>
          <w:tcPr>
            <w:tcW w:w="109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kern w:val="0"/>
                <w:sz w:val="24"/>
                <w:szCs w:val="24"/>
                <w:lang w:bidi="ar"/>
              </w:rPr>
            </w:pPr>
            <w:r>
              <w:rPr>
                <w:rFonts w:hint="eastAsia" w:ascii="黑体" w:hAnsi="黑体" w:eastAsia="黑体" w:cs="黑体"/>
                <w:color w:val="000000"/>
                <w:kern w:val="0"/>
                <w:sz w:val="24"/>
                <w:szCs w:val="24"/>
                <w:lang w:bidi="ar"/>
              </w:rPr>
              <w:t>领导占</w:t>
            </w:r>
          </w:p>
          <w:p>
            <w:pPr>
              <w:widowControl/>
              <w:spacing w:line="320" w:lineRule="exact"/>
              <w:jc w:val="center"/>
              <w:textAlignment w:val="center"/>
              <w:rPr>
                <w:rFonts w:hint="eastAsia" w:ascii="黑体" w:hAnsi="黑体" w:eastAsia="黑体" w:cs="黑体"/>
                <w:color w:val="000000"/>
                <w:kern w:val="0"/>
                <w:sz w:val="24"/>
                <w:szCs w:val="24"/>
                <w:lang w:bidi="ar"/>
              </w:rPr>
            </w:pPr>
            <w:r>
              <w:rPr>
                <w:rFonts w:hint="eastAsia" w:ascii="黑体" w:hAnsi="黑体" w:eastAsia="黑体" w:cs="黑体"/>
                <w:color w:val="000000"/>
                <w:kern w:val="0"/>
                <w:sz w:val="24"/>
                <w:szCs w:val="24"/>
                <w:lang w:bidi="ar"/>
              </w:rPr>
              <w:t>优秀等</w:t>
            </w:r>
          </w:p>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次比例</w:t>
            </w:r>
          </w:p>
        </w:tc>
        <w:tc>
          <w:tcPr>
            <w:tcW w:w="76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人</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数</w:t>
            </w:r>
          </w:p>
        </w:tc>
        <w:tc>
          <w:tcPr>
            <w:tcW w:w="7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比</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例</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人</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数</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比</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例</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人</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数</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比</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例</w:t>
            </w:r>
          </w:p>
        </w:tc>
        <w:tc>
          <w:tcPr>
            <w:tcW w:w="80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人</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数</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黑体" w:hAnsi="黑体" w:eastAsia="黑体" w:cs="黑体"/>
                <w:color w:val="000000"/>
                <w:sz w:val="24"/>
                <w:szCs w:val="24"/>
              </w:rPr>
            </w:pPr>
            <w:r>
              <w:rPr>
                <w:rFonts w:hint="eastAsia" w:ascii="黑体" w:hAnsi="黑体" w:eastAsia="黑体" w:cs="黑体"/>
                <w:color w:val="000000"/>
                <w:kern w:val="0"/>
                <w:sz w:val="24"/>
                <w:szCs w:val="24"/>
                <w:lang w:bidi="ar"/>
              </w:rPr>
              <w:t>比</w:t>
            </w:r>
            <w:r>
              <w:rPr>
                <w:rFonts w:hint="eastAsia" w:ascii="黑体" w:hAnsi="黑体" w:eastAsia="黑体" w:cs="黑体"/>
                <w:color w:val="000000"/>
                <w:kern w:val="0"/>
                <w:sz w:val="24"/>
                <w:szCs w:val="24"/>
                <w:lang w:bidi="ar"/>
              </w:rPr>
              <w:br w:type="textWrapping"/>
            </w:r>
            <w:r>
              <w:rPr>
                <w:rFonts w:hint="eastAsia" w:ascii="黑体" w:hAnsi="黑体" w:eastAsia="黑体" w:cs="黑体"/>
                <w:color w:val="000000"/>
                <w:kern w:val="0"/>
                <w:sz w:val="24"/>
                <w:szCs w:val="24"/>
                <w:lang w:bidi="ar"/>
              </w:rPr>
              <w:t>例</w:t>
            </w:r>
          </w:p>
        </w:tc>
      </w:tr>
      <w:tr>
        <w:tblPrEx>
          <w:tblCellMar>
            <w:top w:w="15" w:type="dxa"/>
            <w:left w:w="15" w:type="dxa"/>
            <w:bottom w:w="15" w:type="dxa"/>
            <w:right w:w="15" w:type="dxa"/>
          </w:tblCellMar>
        </w:tblPrEx>
        <w:trPr>
          <w:trHeight w:val="838" w:hRule="atLeast"/>
          <w:jc w:val="center"/>
        </w:trPr>
        <w:tc>
          <w:tcPr>
            <w:tcW w:w="88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textAlignment w:val="center"/>
              <w:rPr>
                <w:rFonts w:hint="eastAsia" w:ascii="仿宋_GB2312" w:hAnsi="方正仿宋简体" w:eastAsia="仿宋_GB2312" w:cs="方正仿宋简体"/>
                <w:color w:val="000000"/>
                <w:sz w:val="24"/>
                <w:szCs w:val="24"/>
              </w:rPr>
            </w:pPr>
            <w:r>
              <w:rPr>
                <w:rFonts w:hint="eastAsia" w:ascii="仿宋_GB2312" w:hAnsi="方正仿宋简体" w:eastAsia="仿宋_GB2312" w:cs="方正仿宋简体"/>
                <w:color w:val="000000"/>
                <w:kern w:val="0"/>
                <w:sz w:val="24"/>
                <w:szCs w:val="24"/>
                <w:lang w:bidi="ar"/>
              </w:rPr>
              <w:t>数 目</w:t>
            </w:r>
          </w:p>
        </w:tc>
        <w:tc>
          <w:tcPr>
            <w:tcW w:w="913"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84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79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822"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76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77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80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宋体" w:eastAsia="仿宋_GB2312" w:cs="仿宋_GB2312"/>
                <w:color w:val="000000"/>
                <w:sz w:val="24"/>
                <w:szCs w:val="24"/>
              </w:rPr>
            </w:pPr>
          </w:p>
        </w:tc>
      </w:tr>
      <w:tr>
        <w:tblPrEx>
          <w:tblCellMar>
            <w:top w:w="15" w:type="dxa"/>
            <w:left w:w="15" w:type="dxa"/>
            <w:bottom w:w="15" w:type="dxa"/>
            <w:right w:w="15" w:type="dxa"/>
          </w:tblCellMar>
        </w:tblPrEx>
        <w:trPr>
          <w:trHeight w:val="1312" w:hRule="atLeast"/>
          <w:jc w:val="center"/>
        </w:trPr>
        <w:tc>
          <w:tcPr>
            <w:tcW w:w="88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20" w:lineRule="exact"/>
              <w:jc w:val="center"/>
              <w:rPr>
                <w:rFonts w:hint="eastAsia" w:ascii="仿宋_GB2312" w:hAnsi="Times New Roman" w:eastAsia="仿宋_GB2312"/>
                <w:color w:val="000000"/>
                <w:sz w:val="24"/>
                <w:szCs w:val="24"/>
              </w:rPr>
            </w:pPr>
            <w:r>
              <w:rPr>
                <w:rFonts w:hint="eastAsia" w:ascii="仿宋_GB2312" w:hAnsi="Times New Roman" w:eastAsia="仿宋_GB2312"/>
                <w:color w:val="000000"/>
                <w:sz w:val="24"/>
                <w:szCs w:val="24"/>
              </w:rPr>
              <w:t>备 注</w:t>
            </w:r>
          </w:p>
        </w:tc>
        <w:tc>
          <w:tcPr>
            <w:tcW w:w="12416" w:type="dxa"/>
            <w:gridSpan w:val="15"/>
            <w:tcBorders>
              <w:left w:val="single" w:color="000000" w:sz="4" w:space="0"/>
              <w:bottom w:val="single" w:color="000000" w:sz="4" w:space="0"/>
              <w:right w:val="single" w:color="000000" w:sz="4" w:space="0"/>
            </w:tcBorders>
            <w:noWrap w:val="0"/>
            <w:vAlign w:val="center"/>
          </w:tcPr>
          <w:p>
            <w:pPr>
              <w:widowControl/>
              <w:spacing w:line="360" w:lineRule="exact"/>
              <w:ind w:firstLine="240" w:firstLineChars="100"/>
              <w:jc w:val="left"/>
              <w:textAlignment w:val="center"/>
              <w:rPr>
                <w:rFonts w:ascii="Times New Roman" w:hAnsi="Times New Roman" w:eastAsia="仿宋_GB2312"/>
                <w:color w:val="000000"/>
                <w:kern w:val="0"/>
                <w:sz w:val="24"/>
                <w:szCs w:val="24"/>
                <w:lang w:bidi="ar"/>
              </w:rPr>
            </w:pPr>
            <w:r>
              <w:rPr>
                <w:rFonts w:ascii="Times New Roman" w:hAnsi="Times New Roman" w:eastAsia="仿宋_GB2312"/>
                <w:color w:val="000000"/>
                <w:kern w:val="0"/>
                <w:sz w:val="24"/>
                <w:szCs w:val="24"/>
                <w:lang w:bidi="ar"/>
              </w:rPr>
              <w:t>1、公务员总数以本年度12月31日在册人员为准；</w:t>
            </w:r>
          </w:p>
          <w:p>
            <w:pPr>
              <w:widowControl/>
              <w:numPr>
                <w:ilvl w:val="0"/>
                <w:numId w:val="1"/>
              </w:numPr>
              <w:spacing w:line="360" w:lineRule="exact"/>
              <w:ind w:firstLine="240" w:firstLineChars="100"/>
              <w:jc w:val="left"/>
              <w:textAlignment w:val="center"/>
              <w:rPr>
                <w:rFonts w:ascii="Times New Roman" w:hAnsi="Times New Roman" w:eastAsia="仿宋_GB2312"/>
                <w:color w:val="000000"/>
                <w:kern w:val="0"/>
                <w:sz w:val="24"/>
                <w:szCs w:val="24"/>
                <w:lang w:bidi="ar"/>
              </w:rPr>
            </w:pPr>
            <w:r>
              <w:rPr>
                <w:rFonts w:ascii="Times New Roman" w:hAnsi="Times New Roman" w:eastAsia="仿宋_GB2312"/>
                <w:color w:val="000000"/>
                <w:kern w:val="0"/>
                <w:sz w:val="24"/>
                <w:szCs w:val="24"/>
                <w:lang w:bidi="ar"/>
              </w:rPr>
              <w:t>考核结果的各项比例是该项目与参加年度考核公务员总数之比；</w:t>
            </w:r>
          </w:p>
          <w:p>
            <w:pPr>
              <w:widowControl/>
              <w:numPr>
                <w:ilvl w:val="0"/>
                <w:numId w:val="1"/>
              </w:numPr>
              <w:spacing w:line="360" w:lineRule="exact"/>
              <w:ind w:firstLine="240" w:firstLineChars="100"/>
              <w:jc w:val="left"/>
              <w:textAlignment w:val="center"/>
              <w:rPr>
                <w:rFonts w:ascii="Times New Roman" w:hAnsi="Times New Roman" w:eastAsia="仿宋_GB2312"/>
                <w:color w:val="000000"/>
                <w:kern w:val="0"/>
                <w:sz w:val="24"/>
                <w:szCs w:val="24"/>
                <w:lang w:bidi="ar"/>
              </w:rPr>
            </w:pPr>
            <w:r>
              <w:rPr>
                <w:rFonts w:ascii="Times New Roman" w:hAnsi="Times New Roman" w:eastAsia="仿宋_GB2312"/>
                <w:color w:val="000000"/>
                <w:kern w:val="0"/>
                <w:sz w:val="24"/>
                <w:szCs w:val="24"/>
                <w:lang w:bidi="ar"/>
              </w:rPr>
              <w:t>领导占优秀等次比例范围：省直机关单位内设机构担任县处级领导和四级调研员以上职级的公务员，市（州）直</w:t>
            </w:r>
          </w:p>
          <w:p>
            <w:pPr>
              <w:widowControl/>
              <w:spacing w:line="360" w:lineRule="exact"/>
              <w:ind w:firstLine="480" w:firstLineChars="200"/>
              <w:jc w:val="left"/>
              <w:textAlignment w:val="center"/>
              <w:rPr>
                <w:rFonts w:ascii="Times New Roman" w:hAnsi="Times New Roman" w:eastAsia="方正仿宋简体"/>
                <w:color w:val="000000"/>
                <w:kern w:val="0"/>
                <w:sz w:val="24"/>
                <w:szCs w:val="24"/>
                <w:lang w:bidi="ar"/>
              </w:rPr>
            </w:pPr>
            <w:r>
              <w:rPr>
                <w:rFonts w:ascii="Times New Roman" w:hAnsi="Times New Roman" w:eastAsia="仿宋_GB2312"/>
                <w:color w:val="000000"/>
                <w:kern w:val="0"/>
                <w:sz w:val="24"/>
                <w:szCs w:val="24"/>
                <w:lang w:bidi="ar"/>
              </w:rPr>
              <w:t>机关单位担任科级以上领导职务的公务员。</w:t>
            </w:r>
          </w:p>
        </w:tc>
      </w:tr>
      <w:tr>
        <w:tblPrEx>
          <w:tblCellMar>
            <w:top w:w="15" w:type="dxa"/>
            <w:left w:w="15" w:type="dxa"/>
            <w:bottom w:w="15" w:type="dxa"/>
            <w:right w:w="15" w:type="dxa"/>
          </w:tblCellMar>
        </w:tblPrEx>
        <w:trPr>
          <w:trHeight w:val="690" w:hRule="atLeast"/>
          <w:jc w:val="center"/>
        </w:trPr>
        <w:tc>
          <w:tcPr>
            <w:tcW w:w="13303" w:type="dxa"/>
            <w:gridSpan w:val="16"/>
            <w:tcBorders>
              <w:top w:val="single" w:color="000000" w:sz="4" w:space="0"/>
            </w:tcBorders>
            <w:noWrap w:val="0"/>
            <w:vAlign w:val="center"/>
          </w:tcPr>
          <w:p>
            <w:pPr>
              <w:widowControl/>
              <w:spacing w:line="320" w:lineRule="exact"/>
              <w:jc w:val="left"/>
              <w:textAlignment w:val="center"/>
              <w:rPr>
                <w:rFonts w:hint="eastAsia" w:ascii="仿宋_GB2312" w:hAnsi="宋体" w:eastAsia="仿宋_GB2312" w:cs="仿宋_GB2312"/>
                <w:color w:val="000000"/>
                <w:sz w:val="24"/>
                <w:szCs w:val="24"/>
              </w:rPr>
            </w:pPr>
            <w:r>
              <w:rPr>
                <w:rFonts w:hint="eastAsia" w:ascii="楷体_GB2312" w:hAnsi="楷体_GB2312" w:eastAsia="楷体_GB2312" w:cs="楷体_GB2312"/>
                <w:color w:val="000000"/>
                <w:kern w:val="0"/>
                <w:sz w:val="24"/>
                <w:szCs w:val="24"/>
                <w:lang w:bidi="ar"/>
              </w:rPr>
              <w:t xml:space="preserve"> 主管领导签字：                           填报人签字：                           电  话： </w:t>
            </w:r>
          </w:p>
        </w:tc>
      </w:tr>
    </w:tbl>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D1CA03"/>
    <w:multiLevelType w:val="singleLevel"/>
    <w:tmpl w:val="75D1CA03"/>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0807E3"/>
    <w:rsid w:val="540807E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2020-05-06T01:42:00Z</dcterms:created>
  <dc:creator>❤ning</dc:creator>
  <cp:lastModifiedBy>❤ning</cp:lastModifiedBy>
  <dcterms:modified xsi:type="dcterms:W3CDTF">2020-05-06T01:44:13Z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