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3CA" w:rsidRDefault="00BF63CA" w:rsidP="00BF63CA">
      <w:pPr>
        <w:pStyle w:val="p0"/>
        <w:autoSpaceDN w:val="0"/>
        <w:spacing w:line="600" w:lineRule="atLeast"/>
        <w:jc w:val="center"/>
        <w:rPr>
          <w:rFonts w:ascii="方正小标宋简体" w:eastAsia="方正小标宋简体"/>
          <w:sz w:val="44"/>
          <w:szCs w:val="44"/>
        </w:rPr>
      </w:pPr>
      <w:r>
        <w:rPr>
          <w:rFonts w:ascii="方正小标宋简体" w:eastAsia="方正小标宋简体" w:hint="eastAsia"/>
          <w:sz w:val="44"/>
          <w:szCs w:val="44"/>
        </w:rPr>
        <w:t>青海省自然资源厅工作规则</w:t>
      </w:r>
    </w:p>
    <w:p w:rsidR="00BF63CA" w:rsidRDefault="00BF63CA" w:rsidP="00BF63CA">
      <w:pPr>
        <w:pStyle w:val="p0"/>
        <w:autoSpaceDN w:val="0"/>
        <w:spacing w:line="600" w:lineRule="atLeast"/>
        <w:jc w:val="center"/>
        <w:rPr>
          <w:rFonts w:ascii="黑体" w:eastAsia="黑体" w:hAnsi="黑体" w:hint="eastAsia"/>
          <w:sz w:val="32"/>
          <w:szCs w:val="32"/>
        </w:rPr>
      </w:pPr>
      <w:r>
        <w:rPr>
          <w:rFonts w:ascii="黑体" w:eastAsia="黑体" w:hAnsi="黑体" w:hint="eastAsia"/>
          <w:sz w:val="32"/>
          <w:szCs w:val="32"/>
        </w:rPr>
        <w:t xml:space="preserve"> </w:t>
      </w:r>
    </w:p>
    <w:p w:rsidR="00BF63CA" w:rsidRDefault="00BF63CA" w:rsidP="00BF63CA">
      <w:pPr>
        <w:pStyle w:val="p0"/>
        <w:autoSpaceDN w:val="0"/>
        <w:spacing w:line="600" w:lineRule="atLeast"/>
        <w:jc w:val="center"/>
        <w:rPr>
          <w:rFonts w:ascii="黑体" w:eastAsia="黑体" w:hAnsi="黑体" w:hint="eastAsia"/>
          <w:sz w:val="32"/>
          <w:szCs w:val="32"/>
        </w:rPr>
      </w:pPr>
      <w:r>
        <w:rPr>
          <w:rFonts w:ascii="黑体" w:eastAsia="黑体" w:hAnsi="黑体" w:hint="eastAsia"/>
          <w:sz w:val="32"/>
          <w:szCs w:val="32"/>
        </w:rPr>
        <w:t>第一章  总则</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numPr>
          <w:ilvl w:val="0"/>
          <w:numId w:val="1"/>
        </w:numPr>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根据《青海省人民政府工作规则》和我省自然资源工作实际，制定本规则。</w:t>
      </w:r>
    </w:p>
    <w:p w:rsidR="00BF63CA" w:rsidRDefault="00BF63CA" w:rsidP="00BF63CA">
      <w:pPr>
        <w:pStyle w:val="p0"/>
        <w:numPr>
          <w:ilvl w:val="0"/>
          <w:numId w:val="1"/>
        </w:numPr>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全省自然资源管理工作要高举中国特色社会主义伟大旗帜，以习近平新时代中国特色社会主义思想为指导，以习近平生态文明思想和对自然资源工作的重要论述和指示批示精神为根本遵循，认真贯彻执行党的基本理论、基本路线、基本方略和省委、省政府、自然资源</w:t>
      </w:r>
      <w:proofErr w:type="gramStart"/>
      <w:r>
        <w:rPr>
          <w:rFonts w:ascii="仿宋_GB2312" w:eastAsia="仿宋_GB2312" w:hint="eastAsia"/>
          <w:sz w:val="32"/>
          <w:szCs w:val="32"/>
        </w:rPr>
        <w:t>部决策</w:t>
      </w:r>
      <w:proofErr w:type="gramEnd"/>
      <w:r>
        <w:rPr>
          <w:rFonts w:ascii="仿宋_GB2312" w:eastAsia="仿宋_GB2312" w:hint="eastAsia"/>
          <w:sz w:val="32"/>
          <w:szCs w:val="32"/>
        </w:rPr>
        <w:t>部署，认真履行“两个统一行使”职责。</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三、实行科学民主依法决策，坚持依宪施政、依法行政、简政放权，推进政务公开，健全监督机制，加强廉政建设，密切联系群众，形成权责一致、分工合理、决策科学、执行顺畅、监督有力的行政管理体制，切实履行好自然资源调查评价、国土空间规划管控与用途管制、生态保护修复等职责。</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四、管理省地质矿产勘查开发局、省有色地质矿产勘查局、省核工业地质局、省环境地质</w:t>
      </w:r>
      <w:proofErr w:type="gramStart"/>
      <w:r>
        <w:rPr>
          <w:rFonts w:ascii="仿宋_GB2312" w:eastAsia="仿宋_GB2312" w:hint="eastAsia"/>
          <w:sz w:val="32"/>
          <w:szCs w:val="32"/>
        </w:rPr>
        <w:t>勘查局</w:t>
      </w:r>
      <w:proofErr w:type="gramEnd"/>
      <w:r>
        <w:rPr>
          <w:rFonts w:ascii="仿宋_GB2312" w:eastAsia="仿宋_GB2312" w:hint="eastAsia"/>
          <w:sz w:val="32"/>
          <w:szCs w:val="32"/>
        </w:rPr>
        <w:t>和省移民安置局。加强对各市（州）自然资源主管部门领导班子的监督管理，进一步强化对其业务工作的检查指导。</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numPr>
          <w:ilvl w:val="0"/>
          <w:numId w:val="2"/>
        </w:numPr>
        <w:autoSpaceDN w:val="0"/>
        <w:spacing w:line="600" w:lineRule="atLeast"/>
        <w:jc w:val="center"/>
        <w:rPr>
          <w:rFonts w:ascii="黑体" w:eastAsia="黑体" w:hAnsi="黑体" w:hint="eastAsia"/>
          <w:sz w:val="32"/>
          <w:szCs w:val="32"/>
        </w:rPr>
      </w:pPr>
      <w:r>
        <w:rPr>
          <w:rFonts w:ascii="黑体" w:eastAsia="黑体" w:hAnsi="黑体" w:hint="eastAsia"/>
          <w:sz w:val="32"/>
          <w:szCs w:val="32"/>
        </w:rPr>
        <w:lastRenderedPageBreak/>
        <w:t xml:space="preserve"> 坚持依法行政</w:t>
      </w:r>
    </w:p>
    <w:p w:rsidR="00BF63CA" w:rsidRDefault="00BF63CA" w:rsidP="00BF63CA">
      <w:pPr>
        <w:pStyle w:val="p0"/>
        <w:autoSpaceDN w:val="0"/>
        <w:spacing w:line="600" w:lineRule="atLeast"/>
        <w:rPr>
          <w:rFonts w:ascii="黑体" w:eastAsia="黑体" w:hAnsi="黑体" w:hint="eastAsia"/>
          <w:sz w:val="32"/>
          <w:szCs w:val="32"/>
        </w:rPr>
      </w:pPr>
      <w:r>
        <w:rPr>
          <w:rFonts w:ascii="黑体" w:eastAsia="黑体" w:hAnsi="黑体" w:hint="eastAsia"/>
          <w:sz w:val="32"/>
          <w:szCs w:val="32"/>
        </w:rPr>
        <w:t xml:space="preserve"> </w:t>
      </w:r>
    </w:p>
    <w:p w:rsidR="00BF63CA" w:rsidRDefault="00BF63CA" w:rsidP="00BF63CA">
      <w:pPr>
        <w:pStyle w:val="p0"/>
        <w:numPr>
          <w:ilvl w:val="0"/>
          <w:numId w:val="3"/>
        </w:numPr>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各部门、各单位要严格按照合法正当、高效便民、诚实守信、权责一致的要求行使行政权力，进一步强化责任意识，不断提高自然资源管理的依法行政能力和水平。</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六、要带头维护宪法和法律权威，加快建设职能科学、权责法定、执法严明、公开公正、廉洁高效、守法诚信的法治政府。</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七、结合自然资源管理工作实际，适时制定、修改或者废止有关规范性文件，不断完善自然资源管理政策体系。</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八、厅制定的规范性文件，必须符合宪法、法律、法规和国家的方针、政策以及省委省政府、自然资源部的规章、决定和命令。厅制定的规范性文件应当广泛征求意见并进行合法性审核，严格执行统一登记、统一编号、统一公布等制度，在规定的时限内报省司法行政部门备案。</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九、制定规范性文件应遵守有关程序规定。凡为履行政府职能，对公民或组织权利义务产生影响的规范性文件，应通过召开座谈会、听证会、论证会以及公布规范性文件草案等方式征询意见建议。</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十、厅制定印发的规范性文件实施后，要进行评估，发现问题，及时完善。</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lastRenderedPageBreak/>
        <w:t>十一、加强与纪检监察、法院、检察院、公安机关等部门的沟通协作，建立健全执法监察工作机制，依法查处自然资源领域违法违规行为。</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十二、要严格实行行政执法责任制和执法过错追究制，切实做到严格规范公正文明执法。改革行政执法体制，完善行政执法程序，创新行政执法方式，切实维护公共利益、人民权益和自然资源管理秩序。</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十三、持续深化“放管服”改革，深入推进“互联网＋政务服务”，完善办事流程，创新服务方式，提高行政效率，优化营商环境，便利企业和群众办事。</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numPr>
          <w:ilvl w:val="0"/>
          <w:numId w:val="4"/>
        </w:numPr>
        <w:autoSpaceDN w:val="0"/>
        <w:spacing w:line="600" w:lineRule="atLeast"/>
        <w:jc w:val="center"/>
        <w:rPr>
          <w:rFonts w:ascii="黑体" w:eastAsia="黑体" w:hAnsi="黑体" w:hint="eastAsia"/>
          <w:sz w:val="32"/>
          <w:szCs w:val="32"/>
        </w:rPr>
      </w:pPr>
      <w:r>
        <w:rPr>
          <w:rFonts w:ascii="黑体" w:eastAsia="黑体" w:hAnsi="黑体" w:hint="eastAsia"/>
          <w:sz w:val="32"/>
          <w:szCs w:val="32"/>
        </w:rPr>
        <w:t xml:space="preserve"> 实行科学民主决策</w:t>
      </w:r>
    </w:p>
    <w:p w:rsidR="00BF63CA" w:rsidRDefault="00BF63CA" w:rsidP="00BF63CA">
      <w:pPr>
        <w:pStyle w:val="p0"/>
        <w:autoSpaceDN w:val="0"/>
        <w:spacing w:line="600" w:lineRule="atLeast"/>
        <w:rPr>
          <w:rFonts w:ascii="黑体" w:eastAsia="黑体" w:hAnsi="黑体" w:hint="eastAsia"/>
          <w:sz w:val="32"/>
          <w:szCs w:val="32"/>
        </w:rPr>
      </w:pPr>
      <w:r>
        <w:rPr>
          <w:rFonts w:ascii="黑体" w:eastAsia="黑体" w:hAnsi="黑体" w:hint="eastAsia"/>
          <w:sz w:val="32"/>
          <w:szCs w:val="32"/>
        </w:rPr>
        <w:t xml:space="preserve"> </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十四、要完善公众参与、专家论证、风险评估、合法性审查和集体讨论决定的决策机制，健全重大行政决策的规则和程序，推进行政决策科学化、民主化、法治化，提高自然资源管理政策制定透明度和公众参与度。</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十五、代省政府起草的法规、制定颁布的部门规章、重大政策措施、重要工作部署、重要改革事项、部门经费、项目立项和预算经费下达、国土空间规划编制及审查、地质勘查项目、生态修复项目、地质灾害治理项目审批立项及经费</w:t>
      </w:r>
      <w:r>
        <w:rPr>
          <w:rFonts w:ascii="仿宋_GB2312" w:eastAsia="仿宋_GB2312" w:hint="eastAsia"/>
          <w:sz w:val="32"/>
          <w:szCs w:val="32"/>
        </w:rPr>
        <w:lastRenderedPageBreak/>
        <w:t>预算下达、重大自然资源违法案件处理意见等，须经厅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会议或专题会议研究决定。</w:t>
      </w:r>
    </w:p>
    <w:p w:rsidR="00BF63CA" w:rsidRDefault="00BF63CA" w:rsidP="00BF63CA">
      <w:pPr>
        <w:pStyle w:val="p0"/>
        <w:numPr>
          <w:ilvl w:val="0"/>
          <w:numId w:val="5"/>
        </w:numPr>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建设项目用地预审和审查、探矿权和</w:t>
      </w:r>
      <w:proofErr w:type="gramStart"/>
      <w:r>
        <w:rPr>
          <w:rFonts w:ascii="仿宋_GB2312" w:eastAsia="仿宋_GB2312" w:hint="eastAsia"/>
          <w:sz w:val="32"/>
          <w:szCs w:val="32"/>
        </w:rPr>
        <w:t>采矿权新立</w:t>
      </w:r>
      <w:proofErr w:type="gramEnd"/>
      <w:r>
        <w:rPr>
          <w:rFonts w:ascii="仿宋_GB2312" w:eastAsia="仿宋_GB2312" w:hint="eastAsia"/>
          <w:sz w:val="32"/>
          <w:szCs w:val="32"/>
        </w:rPr>
        <w:t>审批、复杂行政复议或行政诉讼案件办理等重大事项实行会审制度。未经会审通过的，不得办理审批手续或</w:t>
      </w:r>
      <w:proofErr w:type="gramStart"/>
      <w:r>
        <w:rPr>
          <w:rFonts w:ascii="仿宋_GB2312" w:eastAsia="仿宋_GB2312" w:hint="eastAsia"/>
          <w:sz w:val="32"/>
          <w:szCs w:val="32"/>
        </w:rPr>
        <w:t>作出</w:t>
      </w:r>
      <w:proofErr w:type="gramEnd"/>
      <w:r>
        <w:rPr>
          <w:rFonts w:ascii="仿宋_GB2312" w:eastAsia="仿宋_GB2312" w:hint="eastAsia"/>
          <w:sz w:val="32"/>
          <w:szCs w:val="32"/>
        </w:rPr>
        <w:t>决定。</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提请厅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会议、厅探矿权采矿权会审会议、</w:t>
      </w:r>
      <w:proofErr w:type="gramStart"/>
      <w:r>
        <w:rPr>
          <w:rFonts w:ascii="仿宋_GB2312" w:eastAsia="仿宋_GB2312" w:hint="eastAsia"/>
          <w:sz w:val="32"/>
          <w:szCs w:val="32"/>
        </w:rPr>
        <w:t>厅建设</w:t>
      </w:r>
      <w:proofErr w:type="gramEnd"/>
      <w:r>
        <w:rPr>
          <w:rFonts w:ascii="仿宋_GB2312" w:eastAsia="仿宋_GB2312" w:hint="eastAsia"/>
          <w:sz w:val="32"/>
          <w:szCs w:val="32"/>
        </w:rPr>
        <w:t>用地会审会议、专题会议讨论的事项，相关处室必须严格把关，提出切实可行的意见或方案，按规定程序报分管副厅长和分管办公室的副厅长审核后，由厅主要领导综合考虑后确定。</w:t>
      </w:r>
    </w:p>
    <w:p w:rsidR="00BF63CA" w:rsidRDefault="00BF63CA" w:rsidP="00BF63CA">
      <w:pPr>
        <w:pStyle w:val="p0"/>
        <w:numPr>
          <w:ilvl w:val="0"/>
          <w:numId w:val="5"/>
        </w:numPr>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出台规划计划、政策措施、改革方案等，必须以基础性、战略性研究或发展规划为依据，经过专家或研究、咨询机构的论证评估或法律分析。涉及有关</w:t>
      </w:r>
      <w:proofErr w:type="gramStart"/>
      <w:r>
        <w:rPr>
          <w:rFonts w:ascii="仿宋_GB2312" w:eastAsia="仿宋_GB2312" w:hint="eastAsia"/>
          <w:sz w:val="32"/>
          <w:szCs w:val="32"/>
        </w:rPr>
        <w:t>部门或厅相关</w:t>
      </w:r>
      <w:proofErr w:type="gramEnd"/>
      <w:r>
        <w:rPr>
          <w:rFonts w:ascii="仿宋_GB2312" w:eastAsia="仿宋_GB2312" w:hint="eastAsia"/>
          <w:sz w:val="32"/>
          <w:szCs w:val="32"/>
        </w:rPr>
        <w:t>处室的事项，必须事先充分协商，取得一致意见；涉及市（州）、县的，应事先征求意见；涉及重大公共利益和公众权益的，应通过社会公示或听证会等形式听取意见建议；易引发社会稳定问题的，要进行社会稳定风险评估。按规定需要听证的事项应依据听证规定办理。</w:t>
      </w:r>
    </w:p>
    <w:p w:rsidR="00BF63CA" w:rsidRDefault="00BF63CA" w:rsidP="00BF63CA">
      <w:pPr>
        <w:pStyle w:val="p0"/>
        <w:numPr>
          <w:ilvl w:val="0"/>
          <w:numId w:val="5"/>
        </w:numPr>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在重大决策执行过程中，厅机关各部门要跟踪决策的实施情况，了解利益相关方和社会公众对决策实施的意见和建议，全面评估决策执行效果，并根据评估结果及时加以调整完善。厅领导和机关各部门必须坚决贯彻落实省委、省政府和自然资源部的决策部署，及时跟踪和反馈执行情况，</w:t>
      </w:r>
      <w:r>
        <w:rPr>
          <w:rFonts w:ascii="仿宋_GB2312" w:eastAsia="仿宋_GB2312" w:hint="eastAsia"/>
          <w:sz w:val="32"/>
          <w:szCs w:val="32"/>
        </w:rPr>
        <w:lastRenderedPageBreak/>
        <w:t>确保政令畅通。厅办公室要按照重点突出、注重实效的原则加强督察督办。重点工作完成情况作为年度绩效评估和干部考核的重要依据。</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jc w:val="center"/>
        <w:rPr>
          <w:rFonts w:ascii="黑体" w:eastAsia="黑体" w:hAnsi="黑体" w:hint="eastAsia"/>
          <w:sz w:val="32"/>
          <w:szCs w:val="32"/>
        </w:rPr>
      </w:pPr>
      <w:r>
        <w:rPr>
          <w:rFonts w:ascii="黑体" w:eastAsia="黑体" w:hAnsi="黑体" w:hint="eastAsia"/>
          <w:sz w:val="32"/>
          <w:szCs w:val="32"/>
        </w:rPr>
        <w:t>第四章  推进政务公开</w:t>
      </w:r>
    </w:p>
    <w:p w:rsidR="00BF63CA" w:rsidRDefault="00BF63CA" w:rsidP="00BF63CA">
      <w:pPr>
        <w:pStyle w:val="p0"/>
        <w:autoSpaceDN w:val="0"/>
        <w:spacing w:line="600" w:lineRule="atLeast"/>
        <w:jc w:val="center"/>
        <w:rPr>
          <w:rFonts w:ascii="黑体" w:eastAsia="黑体" w:hAnsi="黑体" w:hint="eastAsia"/>
          <w:sz w:val="32"/>
          <w:szCs w:val="32"/>
        </w:rPr>
      </w:pPr>
      <w:r>
        <w:rPr>
          <w:rFonts w:ascii="黑体" w:eastAsia="黑体" w:hAnsi="黑体" w:hint="eastAsia"/>
          <w:sz w:val="32"/>
          <w:szCs w:val="32"/>
        </w:rPr>
        <w:t xml:space="preserve"> </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十九、认真贯彻落实《政府信息公开条例》，深化政务公开，完善各类办事公开制度，健全信息发布制度，推进行政权力行使依据、过程、结果公开，依法依规、及时主动公开政策性文件、规划计划、行政许可事项、重要统计数据等自然资源政务信息。凡涉及公共利益、公众利益、需要广泛知晓的事项和社会关切的事项以及法律和省政府规定需要公开的事项，由主办处室负责，经厅办公室审核后，通过厅门户网站、</w:t>
      </w:r>
      <w:proofErr w:type="gramStart"/>
      <w:r>
        <w:rPr>
          <w:rFonts w:ascii="仿宋_GB2312" w:eastAsia="仿宋_GB2312" w:hint="eastAsia"/>
          <w:sz w:val="32"/>
          <w:szCs w:val="32"/>
        </w:rPr>
        <w:t>微信公众号</w:t>
      </w:r>
      <w:proofErr w:type="gramEnd"/>
      <w:r>
        <w:rPr>
          <w:rFonts w:ascii="仿宋_GB2312" w:eastAsia="仿宋_GB2312" w:hint="eastAsia"/>
          <w:sz w:val="32"/>
          <w:szCs w:val="32"/>
        </w:rPr>
        <w:t>、新闻发布会等形式依法向社会公开。除依法需要保密的外，厅出台的规范性文件一律在厅门户网站公开。</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二十、按照“一个窗口受理、一站式审批、限时办结、超时警告、统一送达、全程监督”的模式，进一步加强自然资源行政服务窗口管理。</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公民、法人和其他</w:t>
      </w:r>
      <w:proofErr w:type="gramStart"/>
      <w:r>
        <w:rPr>
          <w:rFonts w:ascii="仿宋_GB2312" w:eastAsia="仿宋_GB2312" w:hint="eastAsia"/>
          <w:sz w:val="32"/>
          <w:szCs w:val="32"/>
        </w:rPr>
        <w:t>组织向厅提出</w:t>
      </w:r>
      <w:proofErr w:type="gramEnd"/>
      <w:r>
        <w:rPr>
          <w:rFonts w:ascii="仿宋_GB2312" w:eastAsia="仿宋_GB2312" w:hint="eastAsia"/>
          <w:sz w:val="32"/>
          <w:szCs w:val="32"/>
        </w:rPr>
        <w:t>的政务信息公开申请，由厅办公室协调相关处室，在规定时限内依法依规给予答复。</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lastRenderedPageBreak/>
        <w:t>二十一、实行</w:t>
      </w:r>
      <w:proofErr w:type="gramStart"/>
      <w:r>
        <w:rPr>
          <w:rFonts w:ascii="仿宋_GB2312" w:eastAsia="仿宋_GB2312" w:hint="eastAsia"/>
          <w:sz w:val="32"/>
          <w:szCs w:val="32"/>
        </w:rPr>
        <w:t>厅新闻</w:t>
      </w:r>
      <w:proofErr w:type="gramEnd"/>
      <w:r>
        <w:rPr>
          <w:rFonts w:ascii="仿宋_GB2312" w:eastAsia="仿宋_GB2312" w:hint="eastAsia"/>
          <w:sz w:val="32"/>
          <w:szCs w:val="32"/>
        </w:rPr>
        <w:t>发布制度，根据工作需要适时召开新闻发布会，发布权威信息，解读政策措施，并及时回应社会关切，正确引导社会舆论。严格落实媒体采访审核制度，在接受中央媒体采访前，厅办公室要征求厅领导意见，征得同意后，相关业务处室要及时向省委宣传部报备，并认真准备相关材料，材料须经厅办公室、分管厅领导审核把关；在接受省外媒体采访前，征得分管厅领导同意后，报厅办公室备案。</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二十二、对重大事项、突发事件和涉及厅系统的重点工作，都要</w:t>
      </w:r>
      <w:proofErr w:type="gramStart"/>
      <w:r>
        <w:rPr>
          <w:rFonts w:ascii="仿宋_GB2312" w:eastAsia="仿宋_GB2312" w:hint="eastAsia"/>
          <w:sz w:val="32"/>
          <w:szCs w:val="32"/>
        </w:rPr>
        <w:t>及时向厅主要</w:t>
      </w:r>
      <w:proofErr w:type="gramEnd"/>
      <w:r>
        <w:rPr>
          <w:rFonts w:ascii="仿宋_GB2312" w:eastAsia="仿宋_GB2312" w:hint="eastAsia"/>
          <w:sz w:val="32"/>
          <w:szCs w:val="32"/>
        </w:rPr>
        <w:t>领导和分管厅领导报告请示。自然资源部已出台或拟出台的重大改革举措等内容，经厅主要领导审定后，要及时向省委、省政府报告。全省自然资源领域重点工作进展情况、重大改革措施等内容，要及时向自然资源部报告。重大突发事件应</w:t>
      </w:r>
      <w:proofErr w:type="gramStart"/>
      <w:r>
        <w:rPr>
          <w:rFonts w:ascii="仿宋_GB2312" w:eastAsia="仿宋_GB2312" w:hint="eastAsia"/>
          <w:sz w:val="32"/>
          <w:szCs w:val="32"/>
        </w:rPr>
        <w:t>立即向厅主要</w:t>
      </w:r>
      <w:proofErr w:type="gramEnd"/>
      <w:r>
        <w:rPr>
          <w:rFonts w:ascii="仿宋_GB2312" w:eastAsia="仿宋_GB2312" w:hint="eastAsia"/>
          <w:sz w:val="32"/>
          <w:szCs w:val="32"/>
        </w:rPr>
        <w:t>领导和分管厅领导汇报，并按规定及时向省政府进行报告。</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厅内的重大事件应通过发文等形式及时进行通报，也可视情在厅党组会议、厅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会议或全厅干部大会上予以通报。</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numPr>
          <w:ilvl w:val="0"/>
          <w:numId w:val="6"/>
        </w:numPr>
        <w:autoSpaceDN w:val="0"/>
        <w:spacing w:line="600" w:lineRule="atLeast"/>
        <w:jc w:val="center"/>
        <w:rPr>
          <w:rFonts w:ascii="黑体" w:eastAsia="黑体" w:hAnsi="黑体" w:hint="eastAsia"/>
          <w:sz w:val="32"/>
          <w:szCs w:val="32"/>
        </w:rPr>
      </w:pPr>
      <w:r>
        <w:rPr>
          <w:rFonts w:ascii="黑体" w:eastAsia="黑体" w:hAnsi="黑体" w:hint="eastAsia"/>
          <w:sz w:val="32"/>
          <w:szCs w:val="32"/>
        </w:rPr>
        <w:t xml:space="preserve"> 职责分工</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二十三、实行厅长负责制，厅长领导</w:t>
      </w:r>
      <w:proofErr w:type="gramStart"/>
      <w:r>
        <w:rPr>
          <w:rFonts w:ascii="仿宋_GB2312" w:eastAsia="仿宋_GB2312" w:hint="eastAsia"/>
          <w:sz w:val="32"/>
          <w:szCs w:val="32"/>
        </w:rPr>
        <w:t>厅全面</w:t>
      </w:r>
      <w:proofErr w:type="gramEnd"/>
      <w:r>
        <w:rPr>
          <w:rFonts w:ascii="仿宋_GB2312" w:eastAsia="仿宋_GB2312" w:hint="eastAsia"/>
          <w:sz w:val="32"/>
          <w:szCs w:val="32"/>
        </w:rPr>
        <w:t>工作。厅长出省期间，严格</w:t>
      </w:r>
      <w:proofErr w:type="gramStart"/>
      <w:r>
        <w:rPr>
          <w:rFonts w:ascii="仿宋_GB2312" w:eastAsia="仿宋_GB2312" w:hint="eastAsia"/>
          <w:sz w:val="32"/>
          <w:szCs w:val="32"/>
        </w:rPr>
        <w:t>履行请</w:t>
      </w:r>
      <w:proofErr w:type="gramEnd"/>
      <w:r>
        <w:rPr>
          <w:rFonts w:ascii="仿宋_GB2312" w:eastAsia="仿宋_GB2312" w:hint="eastAsia"/>
          <w:sz w:val="32"/>
          <w:szCs w:val="32"/>
        </w:rPr>
        <w:t>销假程序，并指定一名厅领导主持全</w:t>
      </w:r>
      <w:r>
        <w:rPr>
          <w:rFonts w:ascii="仿宋_GB2312" w:eastAsia="仿宋_GB2312" w:hint="eastAsia"/>
          <w:sz w:val="32"/>
          <w:szCs w:val="32"/>
        </w:rPr>
        <w:lastRenderedPageBreak/>
        <w:t>厅工作。主持全厅工作的厅领导在厅长外出期间原则上不得外出。</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二十四、副厅长、一、二级巡视员、总规划师、总工程师按照分工协助厅长开展工作；受厅长委托，负责其他方面工作或专项工作。</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二十五、厅领导出差或其他原因离岗时，实行厅领导互补的工作分工与协调制度。替补双方原则上不同时外出。</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二十六、厅机关各部门主要负责同志应严格按照职责分工，各司其职、各负其责，解决处理职权范围内的问题，重大问题应及时报告。涉及多个部门的事项，主办处室要主动沟通协调，相关处室要积极配合；协商不一致时，主办处室应提出意见建议，报分管厅领导协调或厅长裁定。</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numPr>
          <w:ilvl w:val="0"/>
          <w:numId w:val="6"/>
        </w:numPr>
        <w:autoSpaceDN w:val="0"/>
        <w:spacing w:line="600" w:lineRule="atLeast"/>
        <w:jc w:val="center"/>
        <w:rPr>
          <w:rFonts w:ascii="黑体" w:eastAsia="黑体" w:hAnsi="黑体" w:hint="eastAsia"/>
          <w:sz w:val="32"/>
          <w:szCs w:val="32"/>
        </w:rPr>
      </w:pPr>
      <w:r>
        <w:rPr>
          <w:rFonts w:ascii="黑体" w:eastAsia="黑体" w:hAnsi="黑体" w:hint="eastAsia"/>
          <w:sz w:val="32"/>
          <w:szCs w:val="32"/>
        </w:rPr>
        <w:t xml:space="preserve"> 健全监督制度</w:t>
      </w:r>
    </w:p>
    <w:p w:rsidR="00BF63CA" w:rsidRDefault="00BF63CA" w:rsidP="00BF63CA">
      <w:pPr>
        <w:pStyle w:val="p0"/>
        <w:autoSpaceDN w:val="0"/>
        <w:spacing w:line="600" w:lineRule="atLeast"/>
        <w:rPr>
          <w:rFonts w:ascii="黑体" w:eastAsia="黑体" w:hAnsi="黑体" w:hint="eastAsia"/>
          <w:sz w:val="32"/>
          <w:szCs w:val="32"/>
        </w:rPr>
      </w:pPr>
      <w:r>
        <w:rPr>
          <w:rFonts w:ascii="黑体" w:eastAsia="黑体" w:hAnsi="黑体" w:hint="eastAsia"/>
          <w:sz w:val="32"/>
          <w:szCs w:val="32"/>
        </w:rPr>
        <w:t xml:space="preserve"> </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二十七、坚持和完善党内监督，接受纪检监察机关监督。自觉接受省政府的行政监督，提高行政效能。自觉接受省人大及其常委会的监督和省政协的民主监督，认真</w:t>
      </w:r>
      <w:proofErr w:type="gramStart"/>
      <w:r>
        <w:rPr>
          <w:rFonts w:ascii="仿宋_GB2312" w:eastAsia="仿宋_GB2312" w:hint="eastAsia"/>
          <w:sz w:val="32"/>
          <w:szCs w:val="32"/>
        </w:rPr>
        <w:t>办理省</w:t>
      </w:r>
      <w:proofErr w:type="gramEnd"/>
      <w:r>
        <w:rPr>
          <w:rFonts w:ascii="仿宋_GB2312" w:eastAsia="仿宋_GB2312" w:hint="eastAsia"/>
          <w:sz w:val="32"/>
          <w:szCs w:val="32"/>
        </w:rPr>
        <w:t>人大代表、省政协委员的建议、提案，虚心接受批评、意见和建议。在认真调查研究的基础上，依法、限时提出答复意见，及时向代表、委员反馈，并主动公开办理结果。</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lastRenderedPageBreak/>
        <w:t>二十八、依照行政诉讼法及有关法律规定，接受司法监督，做好行政应诉工作，尊重并自觉履行人民法院的生效判决、裁定。对监督中发现的问题，要认真查处和整改，并向省政府报告。</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二十九、加强自然资源系统内部监督，严格执行行政复议法、政府规章和规范性文件备案制度，及时发现并纠正违反法律、法规、省政府规章的文件，以及违法或者不当的行政行为。主动征询和认真听取各级政府及部门的意见建议。</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三十、按照有关规定要求，高度重视人民群众来信来访工作，进一步完善信访制度，确保信访渠道畅通，对来信来访反映的实际问题应依法办理、按政策办理。要按照“谁主管、谁负责”的原则，由相关业务处室会同厅法规处做好信访事项的办理等工作。厅领导及各部门负责人要亲自阅批重要的群众来信，督促解决重大信访问题。</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三十一、接受舆论和群众监督，重视新闻媒体反映的问题。重视群众和社会组织对行政行为实施监督。对重大问题，应积极主动查处和整改并向省政府报告，相关结果要向社会公布。进一步加强厅门户网站建设，及时发布和更新政务信息。</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三十二、加强政策解读，准确传递政策意图，重视社会反映，及时回应公众关切，解疑释惑，稳定预期。</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numPr>
          <w:ilvl w:val="0"/>
          <w:numId w:val="7"/>
        </w:numPr>
        <w:autoSpaceDN w:val="0"/>
        <w:spacing w:line="600" w:lineRule="atLeast"/>
        <w:jc w:val="center"/>
        <w:rPr>
          <w:rFonts w:ascii="黑体" w:eastAsia="黑体" w:hAnsi="黑体" w:hint="eastAsia"/>
          <w:sz w:val="32"/>
          <w:szCs w:val="32"/>
        </w:rPr>
      </w:pPr>
      <w:r>
        <w:rPr>
          <w:rFonts w:ascii="黑体" w:eastAsia="黑体" w:hAnsi="黑体" w:hint="eastAsia"/>
          <w:sz w:val="32"/>
          <w:szCs w:val="32"/>
        </w:rPr>
        <w:lastRenderedPageBreak/>
        <w:t xml:space="preserve">  会议制度</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三十三、厅召开的会议主要包括厅领导碰头会议、厅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会议、厅专题会议、厅探矿权采矿权会审会议、</w:t>
      </w:r>
      <w:proofErr w:type="gramStart"/>
      <w:r>
        <w:rPr>
          <w:rFonts w:ascii="仿宋_GB2312" w:eastAsia="仿宋_GB2312" w:hint="eastAsia"/>
          <w:sz w:val="32"/>
          <w:szCs w:val="32"/>
        </w:rPr>
        <w:t>厅建设</w:t>
      </w:r>
      <w:proofErr w:type="gramEnd"/>
      <w:r>
        <w:rPr>
          <w:rFonts w:ascii="仿宋_GB2312" w:eastAsia="仿宋_GB2312" w:hint="eastAsia"/>
          <w:sz w:val="32"/>
          <w:szCs w:val="32"/>
        </w:rPr>
        <w:t>用地会审会议及全省性自然资源工作会议等。会议须做到会而有议、议而有决、决而必行。</w:t>
      </w:r>
    </w:p>
    <w:p w:rsidR="00BF63CA" w:rsidRDefault="00BF63CA" w:rsidP="00BF63CA">
      <w:pPr>
        <w:pStyle w:val="p0"/>
        <w:spacing w:line="600" w:lineRule="atLeast"/>
        <w:ind w:firstLine="640"/>
        <w:rPr>
          <w:rFonts w:ascii="仿宋_GB2312" w:eastAsia="仿宋_GB2312" w:hint="eastAsia"/>
          <w:sz w:val="32"/>
          <w:szCs w:val="32"/>
        </w:rPr>
      </w:pPr>
      <w:r>
        <w:rPr>
          <w:rFonts w:ascii="仿宋_GB2312" w:eastAsia="仿宋_GB2312" w:hint="eastAsia"/>
          <w:sz w:val="32"/>
          <w:szCs w:val="32"/>
        </w:rPr>
        <w:t>三十四、厅领导碰头会议由厅长召集并主持，厅长因故不能参会时可委托其他领导主持，全体厅领导参加，厅办公室、综合处主要负责同志列席会议，厅机关各部门、各事业单位负责同志根据工作需要列席会议。厅领导碰头会议主要讨论和研究下列重点事项：</w:t>
      </w:r>
    </w:p>
    <w:p w:rsidR="00BF63CA" w:rsidRDefault="00BF63CA" w:rsidP="00BF63CA">
      <w:pPr>
        <w:pStyle w:val="p0"/>
        <w:numPr>
          <w:ilvl w:val="0"/>
          <w:numId w:val="8"/>
        </w:numPr>
        <w:spacing w:line="600" w:lineRule="atLeast"/>
        <w:ind w:firstLine="640"/>
        <w:rPr>
          <w:rFonts w:ascii="仿宋_GB2312" w:eastAsia="仿宋_GB2312" w:hint="eastAsia"/>
          <w:sz w:val="32"/>
          <w:szCs w:val="32"/>
        </w:rPr>
      </w:pPr>
      <w:r>
        <w:rPr>
          <w:rFonts w:ascii="仿宋_GB2312" w:eastAsia="仿宋_GB2312" w:hint="eastAsia"/>
          <w:sz w:val="32"/>
          <w:szCs w:val="32"/>
        </w:rPr>
        <w:t xml:space="preserve">互相沟通协调有关工作和事项； </w:t>
      </w:r>
      <w:r>
        <w:rPr>
          <w:rFonts w:ascii="仿宋_GB2312" w:eastAsia="仿宋_GB2312" w:hint="eastAsia"/>
          <w:sz w:val="32"/>
          <w:szCs w:val="32"/>
        </w:rPr>
        <w:br/>
        <w:t xml:space="preserve">    （二）通报上周工作完成情况及外出活动情况，安排部署本周或近期工作； </w:t>
      </w:r>
      <w:r>
        <w:rPr>
          <w:rFonts w:ascii="仿宋_GB2312" w:eastAsia="仿宋_GB2312" w:hint="eastAsia"/>
          <w:sz w:val="32"/>
          <w:szCs w:val="32"/>
        </w:rPr>
        <w:br/>
        <w:t xml:space="preserve">    （三）其他事项。</w:t>
      </w:r>
      <w:r>
        <w:rPr>
          <w:rFonts w:ascii="仿宋_GB2312" w:eastAsia="仿宋_GB2312" w:hint="eastAsia"/>
          <w:sz w:val="32"/>
          <w:szCs w:val="32"/>
        </w:rPr>
        <w:br/>
        <w:t xml:space="preserve">     厅领导碰头会议发言尽量精炼，要开门见山直奔主题，不谈与会议无关的内容，每人发言时间原则上控制在10分钟以内。</w:t>
      </w:r>
      <w:proofErr w:type="gramStart"/>
      <w:r>
        <w:rPr>
          <w:rFonts w:ascii="仿宋_GB2312" w:eastAsia="仿宋_GB2312" w:hint="eastAsia"/>
          <w:sz w:val="32"/>
          <w:szCs w:val="32"/>
        </w:rPr>
        <w:t>凡会议</w:t>
      </w:r>
      <w:proofErr w:type="gramEnd"/>
      <w:r>
        <w:rPr>
          <w:rFonts w:ascii="仿宋_GB2312" w:eastAsia="仿宋_GB2312" w:hint="eastAsia"/>
          <w:sz w:val="32"/>
          <w:szCs w:val="32"/>
        </w:rPr>
        <w:t>决定的事项，均应按分工抓紧办理，厅办公室及时督办，并将有关进展</w:t>
      </w:r>
      <w:proofErr w:type="gramStart"/>
      <w:r>
        <w:rPr>
          <w:rFonts w:ascii="仿宋_GB2312" w:eastAsia="仿宋_GB2312" w:hint="eastAsia"/>
          <w:sz w:val="32"/>
          <w:szCs w:val="32"/>
        </w:rPr>
        <w:t>情况向厅主要</w:t>
      </w:r>
      <w:proofErr w:type="gramEnd"/>
      <w:r>
        <w:rPr>
          <w:rFonts w:ascii="仿宋_GB2312" w:eastAsia="仿宋_GB2312" w:hint="eastAsia"/>
          <w:sz w:val="32"/>
          <w:szCs w:val="32"/>
        </w:rPr>
        <w:t>领导和有关领导报告。原则上每周一上午9时召开，由厅办公室负责记录，必要时形成会议纪要，并以内部督查形式进行督办。</w:t>
      </w:r>
    </w:p>
    <w:p w:rsidR="00BF63CA" w:rsidRDefault="00BF63CA" w:rsidP="00BF63CA">
      <w:pPr>
        <w:pStyle w:val="p0"/>
        <w:spacing w:line="600" w:lineRule="atLeast"/>
        <w:ind w:firstLine="640"/>
        <w:rPr>
          <w:rFonts w:ascii="仿宋_GB2312" w:eastAsia="仿宋_GB2312" w:hint="eastAsia"/>
          <w:sz w:val="32"/>
          <w:szCs w:val="32"/>
        </w:rPr>
      </w:pPr>
      <w:r>
        <w:rPr>
          <w:rFonts w:ascii="仿宋_GB2312" w:eastAsia="仿宋_GB2312" w:hint="eastAsia"/>
          <w:sz w:val="32"/>
          <w:szCs w:val="32"/>
        </w:rPr>
        <w:lastRenderedPageBreak/>
        <w:t>三十五、厅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由厅长召集并主持，如有特殊情况也可指定副厅长主持，副厅长、省纪委监委驻厅纪检监察组组长、一级巡视员、二级巡视员、总规划师、总工程师参加会议，省纪委监委驻厅纪检监察组副组长、厅机关各部门、直属各单位主要负责同志列席会议。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会议主要讨论和研究下列重点事项：</w:t>
      </w:r>
    </w:p>
    <w:p w:rsidR="00BF63CA" w:rsidRDefault="00BF63CA" w:rsidP="00BF63CA">
      <w:pPr>
        <w:pStyle w:val="p0"/>
        <w:numPr>
          <w:ilvl w:val="0"/>
          <w:numId w:val="9"/>
        </w:numPr>
        <w:spacing w:line="600" w:lineRule="atLeast"/>
        <w:ind w:firstLine="640"/>
        <w:rPr>
          <w:rFonts w:ascii="仿宋_GB2312" w:eastAsia="仿宋_GB2312" w:hint="eastAsia"/>
          <w:sz w:val="32"/>
          <w:szCs w:val="32"/>
        </w:rPr>
      </w:pPr>
      <w:r>
        <w:rPr>
          <w:rFonts w:ascii="仿宋_GB2312" w:eastAsia="仿宋_GB2312" w:hint="eastAsia"/>
          <w:sz w:val="32"/>
          <w:szCs w:val="32"/>
        </w:rPr>
        <w:t>学习贯彻省政府和自然资源部重要文件和会议精神；</w:t>
      </w:r>
    </w:p>
    <w:p w:rsidR="00BF63CA" w:rsidRDefault="00BF63CA" w:rsidP="00BF63CA">
      <w:pPr>
        <w:pStyle w:val="p0"/>
        <w:numPr>
          <w:ilvl w:val="0"/>
          <w:numId w:val="9"/>
        </w:numPr>
        <w:spacing w:line="600" w:lineRule="atLeast"/>
        <w:ind w:firstLine="640"/>
        <w:rPr>
          <w:rFonts w:ascii="仿宋_GB2312" w:eastAsia="仿宋_GB2312" w:hint="eastAsia"/>
          <w:sz w:val="32"/>
          <w:szCs w:val="32"/>
        </w:rPr>
      </w:pPr>
      <w:r>
        <w:rPr>
          <w:rFonts w:ascii="仿宋_GB2312" w:eastAsia="仿宋_GB2312" w:hint="eastAsia"/>
          <w:sz w:val="32"/>
          <w:szCs w:val="32"/>
        </w:rPr>
        <w:t>审定我厅代省政府起草的规章草案、规范性文件草案，厅制定的规范性文件；</w:t>
      </w:r>
    </w:p>
    <w:p w:rsidR="00BF63CA" w:rsidRDefault="00BF63CA" w:rsidP="00BF63CA">
      <w:pPr>
        <w:pStyle w:val="p0"/>
        <w:numPr>
          <w:ilvl w:val="0"/>
          <w:numId w:val="9"/>
        </w:numPr>
        <w:spacing w:line="600" w:lineRule="atLeast"/>
        <w:ind w:firstLine="640"/>
        <w:rPr>
          <w:rFonts w:ascii="仿宋_GB2312" w:eastAsia="仿宋_GB2312" w:hint="eastAsia"/>
          <w:sz w:val="32"/>
          <w:szCs w:val="32"/>
        </w:rPr>
      </w:pPr>
      <w:r>
        <w:rPr>
          <w:rFonts w:ascii="仿宋_GB2312" w:eastAsia="仿宋_GB2312" w:hint="eastAsia"/>
          <w:sz w:val="32"/>
          <w:szCs w:val="32"/>
        </w:rPr>
        <w:t>审定年度计划、长远发展规划、重要改革方案、重大项目立项和经费分配使用计划；</w:t>
      </w:r>
    </w:p>
    <w:p w:rsidR="00BF63CA" w:rsidRDefault="00BF63CA" w:rsidP="00BF63CA">
      <w:pPr>
        <w:pStyle w:val="p0"/>
        <w:numPr>
          <w:ilvl w:val="0"/>
          <w:numId w:val="9"/>
        </w:numPr>
        <w:spacing w:line="600" w:lineRule="atLeast"/>
        <w:ind w:firstLine="640"/>
        <w:rPr>
          <w:rFonts w:ascii="仿宋_GB2312" w:eastAsia="仿宋_GB2312" w:hint="eastAsia"/>
          <w:sz w:val="32"/>
          <w:szCs w:val="32"/>
        </w:rPr>
      </w:pPr>
      <w:r>
        <w:rPr>
          <w:rFonts w:ascii="仿宋_GB2312" w:eastAsia="仿宋_GB2312" w:hint="eastAsia"/>
          <w:sz w:val="32"/>
          <w:szCs w:val="32"/>
        </w:rPr>
        <w:t>研究部署全局性工作和重要工作；</w:t>
      </w:r>
    </w:p>
    <w:p w:rsidR="00BF63CA" w:rsidRDefault="00BF63CA" w:rsidP="00BF63CA">
      <w:pPr>
        <w:pStyle w:val="p0"/>
        <w:numPr>
          <w:ilvl w:val="0"/>
          <w:numId w:val="9"/>
        </w:numPr>
        <w:spacing w:line="600" w:lineRule="atLeast"/>
        <w:ind w:firstLine="640"/>
        <w:rPr>
          <w:rFonts w:ascii="仿宋_GB2312" w:eastAsia="仿宋_GB2312" w:hint="eastAsia"/>
          <w:sz w:val="32"/>
          <w:szCs w:val="32"/>
        </w:rPr>
      </w:pPr>
      <w:r>
        <w:rPr>
          <w:rFonts w:ascii="仿宋_GB2312" w:eastAsia="仿宋_GB2312" w:hint="eastAsia"/>
          <w:sz w:val="32"/>
          <w:szCs w:val="32"/>
        </w:rPr>
        <w:t>讨论上报省委省政府、自然资源部的重要请示、报告或者下发的重要文件；</w:t>
      </w:r>
    </w:p>
    <w:p w:rsidR="00BF63CA" w:rsidRDefault="00BF63CA" w:rsidP="00BF63CA">
      <w:pPr>
        <w:pStyle w:val="p0"/>
        <w:numPr>
          <w:ilvl w:val="0"/>
          <w:numId w:val="9"/>
        </w:numPr>
        <w:spacing w:line="600" w:lineRule="atLeast"/>
        <w:ind w:firstLine="640"/>
        <w:rPr>
          <w:rFonts w:ascii="仿宋_GB2312" w:eastAsia="仿宋_GB2312" w:hint="eastAsia"/>
          <w:sz w:val="32"/>
          <w:szCs w:val="32"/>
        </w:rPr>
      </w:pPr>
      <w:r>
        <w:rPr>
          <w:rFonts w:ascii="仿宋_GB2312" w:eastAsia="仿宋_GB2312" w:hint="eastAsia"/>
          <w:sz w:val="32"/>
          <w:szCs w:val="32"/>
        </w:rPr>
        <w:t>研究解决全省自然资源行政管理工作中的重大问题及重要的行政处罚决定；</w:t>
      </w:r>
    </w:p>
    <w:p w:rsidR="00BF63CA" w:rsidRDefault="00BF63CA" w:rsidP="00BF63CA">
      <w:pPr>
        <w:pStyle w:val="p0"/>
        <w:numPr>
          <w:ilvl w:val="0"/>
          <w:numId w:val="9"/>
        </w:numPr>
        <w:spacing w:line="600" w:lineRule="atLeast"/>
        <w:ind w:firstLine="640"/>
        <w:rPr>
          <w:rFonts w:ascii="仿宋_GB2312" w:eastAsia="仿宋_GB2312" w:hint="eastAsia"/>
          <w:sz w:val="32"/>
          <w:szCs w:val="32"/>
        </w:rPr>
      </w:pPr>
      <w:r>
        <w:rPr>
          <w:rFonts w:ascii="仿宋_GB2312" w:eastAsia="仿宋_GB2312" w:hint="eastAsia"/>
          <w:sz w:val="32"/>
          <w:szCs w:val="32"/>
        </w:rPr>
        <w:t>通报重点工作推进情况；</w:t>
      </w:r>
    </w:p>
    <w:p w:rsidR="00BF63CA" w:rsidRDefault="00BF63CA" w:rsidP="00BF63CA">
      <w:pPr>
        <w:pStyle w:val="p0"/>
        <w:numPr>
          <w:ilvl w:val="0"/>
          <w:numId w:val="9"/>
        </w:numPr>
        <w:spacing w:line="600" w:lineRule="atLeast"/>
        <w:ind w:firstLine="640"/>
        <w:rPr>
          <w:rFonts w:ascii="仿宋_GB2312" w:eastAsia="仿宋_GB2312" w:hint="eastAsia"/>
          <w:sz w:val="32"/>
          <w:szCs w:val="32"/>
        </w:rPr>
      </w:pPr>
      <w:r>
        <w:rPr>
          <w:rFonts w:ascii="仿宋_GB2312" w:eastAsia="仿宋_GB2312" w:hint="eastAsia"/>
          <w:sz w:val="32"/>
          <w:szCs w:val="32"/>
        </w:rPr>
        <w:t>安排部署全厅工作；</w:t>
      </w:r>
    </w:p>
    <w:p w:rsidR="00BF63CA" w:rsidRDefault="00BF63CA" w:rsidP="00BF63CA">
      <w:pPr>
        <w:pStyle w:val="p0"/>
        <w:numPr>
          <w:ilvl w:val="0"/>
          <w:numId w:val="9"/>
        </w:numPr>
        <w:spacing w:line="600" w:lineRule="atLeast"/>
        <w:ind w:firstLine="640"/>
        <w:rPr>
          <w:rFonts w:ascii="仿宋_GB2312" w:eastAsia="仿宋_GB2312" w:hint="eastAsia"/>
          <w:sz w:val="32"/>
          <w:szCs w:val="32"/>
        </w:rPr>
      </w:pPr>
      <w:r>
        <w:rPr>
          <w:rFonts w:ascii="仿宋_GB2312" w:eastAsia="仿宋_GB2312" w:hint="eastAsia"/>
          <w:sz w:val="32"/>
          <w:szCs w:val="32"/>
        </w:rPr>
        <w:t>其他需要提交厅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会议审议的事项。</w:t>
      </w:r>
    </w:p>
    <w:p w:rsidR="00BF63CA" w:rsidRDefault="00BF63CA" w:rsidP="00BF63CA">
      <w:pPr>
        <w:pStyle w:val="p0"/>
        <w:spacing w:line="600" w:lineRule="atLeast"/>
        <w:ind w:firstLine="640"/>
        <w:rPr>
          <w:rFonts w:ascii="仿宋_GB2312" w:eastAsia="仿宋_GB2312" w:hint="eastAsia"/>
          <w:sz w:val="32"/>
          <w:szCs w:val="32"/>
        </w:rPr>
      </w:pPr>
      <w:r>
        <w:rPr>
          <w:rFonts w:ascii="仿宋_GB2312" w:eastAsia="仿宋_GB2312" w:hint="eastAsia"/>
          <w:sz w:val="32"/>
          <w:szCs w:val="32"/>
        </w:rPr>
        <w:t>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会议议题由各部门、各单位根据实际情况提出，分管副厅长和分管办公室的副厅长审核后，由厅主要领导综合</w:t>
      </w:r>
      <w:r>
        <w:rPr>
          <w:rFonts w:ascii="仿宋_GB2312" w:eastAsia="仿宋_GB2312" w:hint="eastAsia"/>
          <w:sz w:val="32"/>
          <w:szCs w:val="32"/>
        </w:rPr>
        <w:lastRenderedPageBreak/>
        <w:t>考虑后确定。厅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会议根据工作需要适时召开，由厅办公室指定专人负责记录，并制发会议纪要。</w:t>
      </w:r>
    </w:p>
    <w:p w:rsidR="00BF63CA" w:rsidRDefault="00BF63CA" w:rsidP="00BF63CA">
      <w:pPr>
        <w:pStyle w:val="p0"/>
        <w:spacing w:line="600" w:lineRule="atLeast"/>
        <w:ind w:firstLine="640"/>
        <w:rPr>
          <w:rFonts w:ascii="仿宋_GB2312" w:eastAsia="仿宋_GB2312" w:hint="eastAsia"/>
          <w:sz w:val="32"/>
          <w:szCs w:val="32"/>
        </w:rPr>
      </w:pPr>
      <w:r>
        <w:rPr>
          <w:rFonts w:ascii="仿宋_GB2312" w:eastAsia="仿宋_GB2312" w:hint="eastAsia"/>
          <w:sz w:val="32"/>
          <w:szCs w:val="32"/>
        </w:rPr>
        <w:t>三十六、厅专题会议由厅领导按照职责分工召集并主持，参会人员根据会议议题确定。专题会议主要研究和协调解决工作开展过程中的专门问题，可根据工作需要不定期召开。</w:t>
      </w:r>
    </w:p>
    <w:p w:rsidR="00BF63CA" w:rsidRDefault="00BF63CA" w:rsidP="00BF63CA">
      <w:pPr>
        <w:pStyle w:val="p0"/>
        <w:spacing w:line="600" w:lineRule="atLeast"/>
        <w:ind w:firstLine="640"/>
        <w:rPr>
          <w:rFonts w:ascii="仿宋_GB2312" w:eastAsia="仿宋_GB2312" w:hint="eastAsia"/>
          <w:sz w:val="32"/>
          <w:szCs w:val="32"/>
        </w:rPr>
      </w:pPr>
      <w:r>
        <w:rPr>
          <w:rFonts w:ascii="仿宋_GB2312" w:eastAsia="仿宋_GB2312" w:hint="eastAsia"/>
          <w:sz w:val="32"/>
          <w:szCs w:val="32"/>
        </w:rPr>
        <w:t>三十七、厅探矿权采矿权会审会议原则上由厅长或厅长委托分管矿业权管理的厅领导主持召开，厅总工程师和相关处室负责同志参会。会议主要研究国家确定由厅审批的新立采矿权出让（划定矿区范围）和特殊情况下采矿权延续、转让、变更审批登记，由厅审批的新立探矿权出让和涉及国家出资勘查的探矿权转让审批登记，特殊情况下探矿权延续、变更审批登记以及重大矿业权问题处理，矿业</w:t>
      </w:r>
      <w:proofErr w:type="gramStart"/>
      <w:r>
        <w:rPr>
          <w:rFonts w:ascii="仿宋_GB2312" w:eastAsia="仿宋_GB2312" w:hint="eastAsia"/>
          <w:sz w:val="32"/>
          <w:szCs w:val="32"/>
        </w:rPr>
        <w:t>权复杂</w:t>
      </w:r>
      <w:proofErr w:type="gramEnd"/>
      <w:r>
        <w:rPr>
          <w:rFonts w:ascii="仿宋_GB2312" w:eastAsia="仿宋_GB2312" w:hint="eastAsia"/>
          <w:sz w:val="32"/>
          <w:szCs w:val="32"/>
        </w:rPr>
        <w:t>行政复议或行政诉讼案件办理，以及其它需要会审的事项。厅探矿权采矿权会审会议根据工作需要，适时召开。</w:t>
      </w:r>
    </w:p>
    <w:p w:rsidR="00BF63CA" w:rsidRDefault="00BF63CA" w:rsidP="00BF63CA">
      <w:pPr>
        <w:pStyle w:val="p0"/>
        <w:spacing w:line="600" w:lineRule="atLeast"/>
        <w:ind w:firstLine="640"/>
        <w:rPr>
          <w:rFonts w:ascii="仿宋_GB2312" w:eastAsia="仿宋_GB2312" w:hint="eastAsia"/>
          <w:sz w:val="32"/>
          <w:szCs w:val="32"/>
        </w:rPr>
      </w:pPr>
      <w:r>
        <w:rPr>
          <w:rFonts w:ascii="仿宋_GB2312" w:eastAsia="仿宋_GB2312" w:hint="eastAsia"/>
          <w:sz w:val="32"/>
          <w:szCs w:val="32"/>
        </w:rPr>
        <w:t>三十八、</w:t>
      </w:r>
      <w:proofErr w:type="gramStart"/>
      <w:r>
        <w:rPr>
          <w:rFonts w:ascii="仿宋_GB2312" w:eastAsia="仿宋_GB2312" w:hint="eastAsia"/>
          <w:sz w:val="32"/>
          <w:szCs w:val="32"/>
        </w:rPr>
        <w:t>厅建设</w:t>
      </w:r>
      <w:proofErr w:type="gramEnd"/>
      <w:r>
        <w:rPr>
          <w:rFonts w:ascii="仿宋_GB2312" w:eastAsia="仿宋_GB2312" w:hint="eastAsia"/>
          <w:sz w:val="32"/>
          <w:szCs w:val="32"/>
        </w:rPr>
        <w:t>用地会审会议原则上由厅长或厅长委托分管用途管制处、空间规划局、耕地保护监督处的厅领导主持召开；分管厅领导外出期间，由互补厅领导组织召开。总规划师和相关处室负责同志参会。会议主要研究建设项目用地预审和审查以及其他土地方面需要研究确定的事项。</w:t>
      </w:r>
      <w:proofErr w:type="gramStart"/>
      <w:r>
        <w:rPr>
          <w:rFonts w:ascii="仿宋_GB2312" w:eastAsia="仿宋_GB2312" w:hint="eastAsia"/>
          <w:sz w:val="32"/>
          <w:szCs w:val="32"/>
        </w:rPr>
        <w:t>厅建设</w:t>
      </w:r>
      <w:proofErr w:type="gramEnd"/>
      <w:r>
        <w:rPr>
          <w:rFonts w:ascii="仿宋_GB2312" w:eastAsia="仿宋_GB2312" w:hint="eastAsia"/>
          <w:sz w:val="32"/>
          <w:szCs w:val="32"/>
        </w:rPr>
        <w:t>用地会审会议根据工作需要，适时召开。</w:t>
      </w:r>
    </w:p>
    <w:p w:rsidR="00BF63CA" w:rsidRDefault="00BF63CA" w:rsidP="00BF63CA">
      <w:pPr>
        <w:pStyle w:val="p0"/>
        <w:spacing w:line="600" w:lineRule="atLeast"/>
        <w:ind w:firstLine="640"/>
        <w:rPr>
          <w:rFonts w:ascii="仿宋_GB2312" w:eastAsia="仿宋_GB2312" w:hint="eastAsia"/>
          <w:sz w:val="32"/>
          <w:szCs w:val="32"/>
        </w:rPr>
      </w:pPr>
      <w:r>
        <w:rPr>
          <w:rFonts w:ascii="仿宋_GB2312" w:eastAsia="仿宋_GB2312" w:hint="eastAsia"/>
          <w:sz w:val="32"/>
          <w:szCs w:val="32"/>
        </w:rPr>
        <w:t>三十九、提交厅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会议研究的事项，会议议题及材料在提交前必须经分管厅领导研究审核，议题及材料成熟</w:t>
      </w:r>
      <w:proofErr w:type="gramStart"/>
      <w:r>
        <w:rPr>
          <w:rFonts w:ascii="仿宋_GB2312" w:eastAsia="仿宋_GB2312" w:hint="eastAsia"/>
          <w:sz w:val="32"/>
          <w:szCs w:val="32"/>
        </w:rPr>
        <w:t>后向厅</w:t>
      </w:r>
      <w:r>
        <w:rPr>
          <w:rFonts w:ascii="仿宋_GB2312" w:eastAsia="仿宋_GB2312" w:hint="eastAsia"/>
          <w:sz w:val="32"/>
          <w:szCs w:val="32"/>
        </w:rPr>
        <w:lastRenderedPageBreak/>
        <w:t>主要</w:t>
      </w:r>
      <w:proofErr w:type="gramEnd"/>
      <w:r>
        <w:rPr>
          <w:rFonts w:ascii="仿宋_GB2312" w:eastAsia="仿宋_GB2312" w:hint="eastAsia"/>
          <w:sz w:val="32"/>
          <w:szCs w:val="32"/>
        </w:rPr>
        <w:t>领导进行汇报。会前，要严格履行审批程序，填写省自然资源厅</w:t>
      </w:r>
      <w:proofErr w:type="gramStart"/>
      <w:r>
        <w:rPr>
          <w:rFonts w:ascii="仿宋_GB2312" w:eastAsia="仿宋_GB2312" w:hint="eastAsia"/>
          <w:sz w:val="32"/>
          <w:szCs w:val="32"/>
        </w:rPr>
        <w:t>厅务</w:t>
      </w:r>
      <w:proofErr w:type="gramEnd"/>
      <w:r>
        <w:rPr>
          <w:rFonts w:ascii="仿宋_GB2312" w:eastAsia="仿宋_GB2312" w:hint="eastAsia"/>
          <w:sz w:val="32"/>
          <w:szCs w:val="32"/>
        </w:rPr>
        <w:t>会议审批单，经分管厅领导、分管办公室的厅领导审核，报厅主要领导审定后，于每月15日前将《审批表》及相关</w:t>
      </w:r>
      <w:proofErr w:type="gramStart"/>
      <w:r>
        <w:rPr>
          <w:rFonts w:ascii="仿宋_GB2312" w:eastAsia="仿宋_GB2312" w:hint="eastAsia"/>
          <w:sz w:val="32"/>
          <w:szCs w:val="32"/>
        </w:rPr>
        <w:t>材料交厅办公室</w:t>
      </w:r>
      <w:proofErr w:type="gramEnd"/>
      <w:r>
        <w:rPr>
          <w:rFonts w:ascii="仿宋_GB2312" w:eastAsia="仿宋_GB2312" w:hint="eastAsia"/>
          <w:sz w:val="32"/>
          <w:szCs w:val="32"/>
        </w:rPr>
        <w:t>。厅办公室根据议题提交情况，报请分管办公室的厅</w:t>
      </w:r>
      <w:proofErr w:type="gramStart"/>
      <w:r>
        <w:rPr>
          <w:rFonts w:ascii="仿宋_GB2312" w:eastAsia="仿宋_GB2312" w:hint="eastAsia"/>
          <w:sz w:val="32"/>
          <w:szCs w:val="32"/>
        </w:rPr>
        <w:t>领导及厅主要</w:t>
      </w:r>
      <w:proofErr w:type="gramEnd"/>
      <w:r>
        <w:rPr>
          <w:rFonts w:ascii="仿宋_GB2312" w:eastAsia="仿宋_GB2312" w:hint="eastAsia"/>
          <w:sz w:val="32"/>
          <w:szCs w:val="32"/>
        </w:rPr>
        <w:t>领导审定后确定会议议题及会议时间。分管厅领导不能参加会议的，一般不安排其分管处室提交的议题。逾期未报议题的不再安排会议讨论研究；确需临时增加的议题必须报厅主要领导批准。涉及多项工作内容的，牵头部门会前要征求相关处室的意见建议，未达成一致意见的，不得提交会议研究。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会议决定事项由厅办公室负责跟踪督办，应明确责任单位、责任人及完成时限，相关工作推进情况在下一次会议上进行通报。</w:t>
      </w:r>
    </w:p>
    <w:p w:rsidR="00BF63CA" w:rsidRDefault="00BF63CA" w:rsidP="00BF63CA">
      <w:pPr>
        <w:pStyle w:val="p0"/>
        <w:spacing w:line="600" w:lineRule="atLeast"/>
        <w:ind w:firstLine="645"/>
        <w:rPr>
          <w:rFonts w:ascii="仿宋_GB2312" w:eastAsia="仿宋_GB2312" w:hint="eastAsia"/>
          <w:sz w:val="32"/>
          <w:szCs w:val="32"/>
        </w:rPr>
      </w:pPr>
      <w:r>
        <w:rPr>
          <w:rFonts w:ascii="仿宋_GB2312" w:eastAsia="仿宋_GB2312" w:hint="eastAsia"/>
          <w:sz w:val="32"/>
          <w:szCs w:val="32"/>
        </w:rPr>
        <w:t>召开厅探矿权采矿权会审会、</w:t>
      </w:r>
      <w:proofErr w:type="gramStart"/>
      <w:r>
        <w:rPr>
          <w:rFonts w:ascii="仿宋_GB2312" w:eastAsia="仿宋_GB2312" w:hint="eastAsia"/>
          <w:sz w:val="32"/>
          <w:szCs w:val="32"/>
        </w:rPr>
        <w:t>厅建设</w:t>
      </w:r>
      <w:proofErr w:type="gramEnd"/>
      <w:r>
        <w:rPr>
          <w:rFonts w:ascii="仿宋_GB2312" w:eastAsia="仿宋_GB2312" w:hint="eastAsia"/>
          <w:sz w:val="32"/>
          <w:szCs w:val="32"/>
        </w:rPr>
        <w:t>用地会审会、厅专题会议时，主办处室要在会前充分征求相关部门的意见建议，填写《省自然资源厅会审会、专题会议审批单》，经分管厅</w:t>
      </w:r>
      <w:proofErr w:type="gramStart"/>
      <w:r>
        <w:rPr>
          <w:rFonts w:ascii="仿宋_GB2312" w:eastAsia="仿宋_GB2312" w:hint="eastAsia"/>
          <w:sz w:val="32"/>
          <w:szCs w:val="32"/>
        </w:rPr>
        <w:t>领导向厅主要</w:t>
      </w:r>
      <w:proofErr w:type="gramEnd"/>
      <w:r>
        <w:rPr>
          <w:rFonts w:ascii="仿宋_GB2312" w:eastAsia="仿宋_GB2312" w:hint="eastAsia"/>
          <w:sz w:val="32"/>
          <w:szCs w:val="32"/>
        </w:rPr>
        <w:t>领导汇报同意后组织召开。</w:t>
      </w:r>
    </w:p>
    <w:p w:rsidR="00BF63CA" w:rsidRDefault="00BF63CA" w:rsidP="00BF63CA">
      <w:pPr>
        <w:pStyle w:val="p0"/>
        <w:spacing w:line="600" w:lineRule="atLeast"/>
        <w:ind w:firstLine="645"/>
        <w:rPr>
          <w:rFonts w:ascii="仿宋_GB2312" w:eastAsia="仿宋_GB2312" w:hint="eastAsia"/>
          <w:sz w:val="32"/>
          <w:szCs w:val="32"/>
        </w:rPr>
      </w:pPr>
      <w:r>
        <w:rPr>
          <w:rFonts w:ascii="仿宋_GB2312" w:eastAsia="仿宋_GB2312" w:hint="eastAsia"/>
          <w:sz w:val="32"/>
          <w:szCs w:val="32"/>
        </w:rPr>
        <w:t>四十、厅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会议由厅办公室负责会务组织工作，相关处室配合。会前，议题提交部门要按照规范格式印制会议材料，并</w:t>
      </w:r>
      <w:proofErr w:type="gramStart"/>
      <w:r>
        <w:rPr>
          <w:rFonts w:ascii="仿宋_GB2312" w:eastAsia="仿宋_GB2312" w:hint="eastAsia"/>
          <w:sz w:val="32"/>
          <w:szCs w:val="32"/>
        </w:rPr>
        <w:t>及时交厅办公室</w:t>
      </w:r>
      <w:proofErr w:type="gramEnd"/>
      <w:r>
        <w:rPr>
          <w:rFonts w:ascii="仿宋_GB2312" w:eastAsia="仿宋_GB2312" w:hint="eastAsia"/>
          <w:sz w:val="32"/>
          <w:szCs w:val="32"/>
        </w:rPr>
        <w:t>。会议材料由厅办公室会前1天分送参会人员。汇报要简明扼要，重点突出，紧扣主题，直陈观点。</w:t>
      </w:r>
    </w:p>
    <w:p w:rsidR="00BF63CA" w:rsidRDefault="00BF63CA" w:rsidP="00BF63CA">
      <w:pPr>
        <w:pStyle w:val="p0"/>
        <w:spacing w:line="600" w:lineRule="atLeast"/>
        <w:ind w:firstLine="645"/>
        <w:rPr>
          <w:rFonts w:ascii="仿宋_GB2312" w:eastAsia="仿宋_GB2312" w:hint="eastAsia"/>
          <w:sz w:val="32"/>
          <w:szCs w:val="32"/>
        </w:rPr>
      </w:pPr>
      <w:r>
        <w:rPr>
          <w:rFonts w:ascii="仿宋_GB2312" w:eastAsia="仿宋_GB2312" w:hint="eastAsia"/>
          <w:sz w:val="32"/>
          <w:szCs w:val="32"/>
        </w:rPr>
        <w:t>厅</w:t>
      </w:r>
      <w:proofErr w:type="gramStart"/>
      <w:r>
        <w:rPr>
          <w:rFonts w:ascii="仿宋_GB2312" w:eastAsia="仿宋_GB2312" w:hint="eastAsia"/>
          <w:sz w:val="32"/>
          <w:szCs w:val="32"/>
        </w:rPr>
        <w:t>务</w:t>
      </w:r>
      <w:proofErr w:type="gramEnd"/>
      <w:r>
        <w:rPr>
          <w:rFonts w:ascii="仿宋_GB2312" w:eastAsia="仿宋_GB2312" w:hint="eastAsia"/>
          <w:sz w:val="32"/>
          <w:szCs w:val="32"/>
        </w:rPr>
        <w:t>会议由厅办公室指定人员记录，专题会议及会审会议由相关业务处室负责记录，会后按照会议要求及时印发会</w:t>
      </w:r>
      <w:r>
        <w:rPr>
          <w:rFonts w:ascii="仿宋_GB2312" w:eastAsia="仿宋_GB2312" w:hint="eastAsia"/>
          <w:sz w:val="32"/>
          <w:szCs w:val="32"/>
        </w:rPr>
        <w:lastRenderedPageBreak/>
        <w:t>议纪要。会议纪要</w:t>
      </w:r>
      <w:proofErr w:type="gramStart"/>
      <w:r>
        <w:rPr>
          <w:rFonts w:ascii="仿宋_GB2312" w:eastAsia="仿宋_GB2312" w:hint="eastAsia"/>
          <w:sz w:val="32"/>
          <w:szCs w:val="32"/>
        </w:rPr>
        <w:t>须相关</w:t>
      </w:r>
      <w:proofErr w:type="gramEnd"/>
      <w:r>
        <w:rPr>
          <w:rFonts w:ascii="仿宋_GB2312" w:eastAsia="仿宋_GB2312" w:hint="eastAsia"/>
          <w:sz w:val="32"/>
          <w:szCs w:val="32"/>
        </w:rPr>
        <w:t>处室和分管厅领导会签，会议主持人签发。</w:t>
      </w:r>
    </w:p>
    <w:p w:rsidR="00BF63CA" w:rsidRDefault="00BF63CA" w:rsidP="00BF63CA">
      <w:pPr>
        <w:pStyle w:val="p0"/>
        <w:spacing w:line="600" w:lineRule="atLeast"/>
        <w:ind w:firstLine="640"/>
        <w:rPr>
          <w:rFonts w:ascii="仿宋_GB2312" w:eastAsia="仿宋_GB2312" w:hint="eastAsia"/>
          <w:sz w:val="32"/>
          <w:szCs w:val="32"/>
        </w:rPr>
      </w:pPr>
      <w:r>
        <w:rPr>
          <w:rFonts w:ascii="仿宋_GB2312" w:eastAsia="仿宋_GB2312" w:hint="eastAsia"/>
          <w:sz w:val="32"/>
          <w:szCs w:val="32"/>
        </w:rPr>
        <w:t>四十一、参会人员必须按时到会。厅领导不能出席的，</w:t>
      </w:r>
      <w:proofErr w:type="gramStart"/>
      <w:r>
        <w:rPr>
          <w:rFonts w:ascii="仿宋_GB2312" w:eastAsia="仿宋_GB2312" w:hint="eastAsia"/>
          <w:sz w:val="32"/>
          <w:szCs w:val="32"/>
        </w:rPr>
        <w:t>要向厅主要</w:t>
      </w:r>
      <w:proofErr w:type="gramEnd"/>
      <w:r>
        <w:rPr>
          <w:rFonts w:ascii="仿宋_GB2312" w:eastAsia="仿宋_GB2312" w:hint="eastAsia"/>
          <w:sz w:val="32"/>
          <w:szCs w:val="32"/>
        </w:rPr>
        <w:t>领导请假，其意见可以以书面形式表述；参会人员无特殊情况不得缺席会议，不得提前退会或临时请人代会；不能参会的部门及直属单位主要负责同志要事先向会议主持人请假，获准后告知厅办公室，并委托熟悉情况的同志参会，会后要做好会议精神的贯彻落实。会后，厅办公室要及时做好会议记录整理、会议资料归档等工作。参会人员要严格保密纪律，不得擅自传达和扩散会议内容。会议决定事项以会议纪要为准，不得擅自更改，根据工作进展情况和出现的新情况、新问题，需对某项决定作调整或变更时，应及时提交会议研究决定。</w:t>
      </w:r>
    </w:p>
    <w:p w:rsidR="00BF63CA" w:rsidRDefault="00BF63CA" w:rsidP="00BF63CA">
      <w:pPr>
        <w:pStyle w:val="p0"/>
        <w:spacing w:line="600" w:lineRule="atLeast"/>
        <w:ind w:firstLine="645"/>
        <w:rPr>
          <w:rFonts w:ascii="仿宋_GB2312" w:eastAsia="仿宋_GB2312" w:hint="eastAsia"/>
          <w:sz w:val="32"/>
          <w:szCs w:val="32"/>
        </w:rPr>
      </w:pPr>
      <w:r>
        <w:rPr>
          <w:rFonts w:ascii="仿宋_GB2312" w:eastAsia="仿宋_GB2312" w:hint="eastAsia"/>
          <w:sz w:val="32"/>
          <w:szCs w:val="32"/>
        </w:rPr>
        <w:t>四十二、坚持集体领导和个人分工负责相结合。重大问题的决定，事先要充分酝酿、协商和讨论，对集体</w:t>
      </w:r>
      <w:proofErr w:type="gramStart"/>
      <w:r>
        <w:rPr>
          <w:rFonts w:ascii="仿宋_GB2312" w:eastAsia="仿宋_GB2312" w:hint="eastAsia"/>
          <w:sz w:val="32"/>
          <w:szCs w:val="32"/>
        </w:rPr>
        <w:t>作出</w:t>
      </w:r>
      <w:proofErr w:type="gramEnd"/>
      <w:r>
        <w:rPr>
          <w:rFonts w:ascii="仿宋_GB2312" w:eastAsia="仿宋_GB2312" w:hint="eastAsia"/>
          <w:sz w:val="32"/>
          <w:szCs w:val="32"/>
        </w:rPr>
        <w:t>的决定，任何人无权更改。有不同意见允许保留，但必须无条件服从会议决定，并在行动上积极主动。</w:t>
      </w:r>
    </w:p>
    <w:p w:rsidR="00BF63CA" w:rsidRDefault="00BF63CA" w:rsidP="00BF63CA">
      <w:pPr>
        <w:pStyle w:val="p0"/>
        <w:spacing w:line="600" w:lineRule="atLeast"/>
        <w:ind w:firstLine="645"/>
        <w:rPr>
          <w:rFonts w:ascii="仿宋_GB2312" w:eastAsia="仿宋_GB2312" w:hint="eastAsia"/>
          <w:sz w:val="32"/>
          <w:szCs w:val="32"/>
        </w:rPr>
      </w:pPr>
      <w:r>
        <w:rPr>
          <w:rFonts w:ascii="仿宋_GB2312" w:eastAsia="仿宋_GB2312" w:hint="eastAsia"/>
          <w:sz w:val="32"/>
          <w:szCs w:val="32"/>
        </w:rPr>
        <w:t>四十三、召开省委全会、省政府党组扩大会议、省政府常务会议、省委省政府主要领导组织召开的会议或省委省政府要求厅主要领导参会的，由厅长参加会议。厅长外出或休假期间，由主持工作的厅领导参会。其他省领导组织召开的专题会议，由分管厅领导参会，分管厅领导外出或休假期间，</w:t>
      </w:r>
      <w:r>
        <w:rPr>
          <w:rFonts w:ascii="仿宋_GB2312" w:eastAsia="仿宋_GB2312" w:hint="eastAsia"/>
          <w:sz w:val="32"/>
          <w:szCs w:val="32"/>
        </w:rPr>
        <w:lastRenderedPageBreak/>
        <w:t>由互补厅领导参会；分管厅领导、互补厅领导因故不能参加会议的，由厅长指派其他厅领导或处室负责人参会。</w:t>
      </w:r>
    </w:p>
    <w:p w:rsidR="00BF63CA" w:rsidRDefault="00BF63CA" w:rsidP="00BF63CA">
      <w:pPr>
        <w:pStyle w:val="p0"/>
        <w:spacing w:line="600" w:lineRule="atLeast"/>
        <w:ind w:firstLine="645"/>
        <w:rPr>
          <w:rFonts w:ascii="仿宋_GB2312" w:eastAsia="仿宋_GB2312" w:hint="eastAsia"/>
          <w:sz w:val="32"/>
          <w:szCs w:val="32"/>
        </w:rPr>
      </w:pPr>
      <w:r>
        <w:rPr>
          <w:rFonts w:ascii="仿宋_GB2312" w:eastAsia="仿宋_GB2312" w:hint="eastAsia"/>
          <w:sz w:val="32"/>
          <w:szCs w:val="32"/>
        </w:rPr>
        <w:t>四十四、全省性自然资源工作会议，</w:t>
      </w:r>
      <w:r>
        <w:rPr>
          <w:rFonts w:ascii="仿宋_GB2312" w:eastAsia="仿宋_GB2312" w:hint="eastAsia"/>
          <w:sz w:val="32"/>
          <w:szCs w:val="32"/>
        </w:rPr>
        <w:tab/>
        <w:t>主要包括厅（含以省委、省政府名义）召开的年度自然资源工作会议和厅机关各部门召开的全省性专业会议。</w:t>
      </w:r>
    </w:p>
    <w:p w:rsidR="00BF63CA" w:rsidRDefault="00BF63CA" w:rsidP="00BF63CA">
      <w:pPr>
        <w:pStyle w:val="p0"/>
        <w:spacing w:line="600" w:lineRule="atLeast"/>
        <w:ind w:firstLine="645"/>
        <w:rPr>
          <w:rFonts w:ascii="仿宋_GB2312" w:eastAsia="仿宋_GB2312" w:hint="eastAsia"/>
          <w:sz w:val="32"/>
          <w:szCs w:val="32"/>
        </w:rPr>
      </w:pPr>
      <w:r>
        <w:rPr>
          <w:rFonts w:ascii="仿宋_GB2312" w:eastAsia="仿宋_GB2312" w:hint="eastAsia"/>
          <w:sz w:val="32"/>
          <w:szCs w:val="32"/>
        </w:rPr>
        <w:t>全省性自然资源工作会议方案须经分管厅领导审定、厅长批准后，按程序报省政府审批。会议范围原则上到县（市、区、行委）级，会议时间一般不超过1天。</w:t>
      </w:r>
    </w:p>
    <w:p w:rsidR="00BF63CA" w:rsidRDefault="00BF63CA" w:rsidP="00BF63CA">
      <w:pPr>
        <w:pStyle w:val="p0"/>
        <w:spacing w:line="600" w:lineRule="atLeast"/>
        <w:ind w:firstLine="645"/>
        <w:rPr>
          <w:rFonts w:ascii="仿宋_GB2312" w:eastAsia="仿宋_GB2312" w:hint="eastAsia"/>
          <w:sz w:val="32"/>
          <w:szCs w:val="32"/>
        </w:rPr>
      </w:pPr>
      <w:r>
        <w:rPr>
          <w:rFonts w:ascii="仿宋_GB2312" w:eastAsia="仿宋_GB2312" w:hint="eastAsia"/>
          <w:sz w:val="32"/>
          <w:szCs w:val="32"/>
        </w:rPr>
        <w:t>四十五、改进会议形式，提倡通过电视电话、网络视频、现场办公会或座谈会等形式召开会议。严格控制各类表彰会、纪念会。会议场地应尽量利用</w:t>
      </w:r>
      <w:proofErr w:type="gramStart"/>
      <w:r>
        <w:rPr>
          <w:rFonts w:ascii="仿宋_GB2312" w:eastAsia="仿宋_GB2312" w:hint="eastAsia"/>
          <w:sz w:val="32"/>
          <w:szCs w:val="32"/>
        </w:rPr>
        <w:t>厅现有</w:t>
      </w:r>
      <w:proofErr w:type="gramEnd"/>
      <w:r>
        <w:rPr>
          <w:rFonts w:ascii="仿宋_GB2312" w:eastAsia="仿宋_GB2312" w:hint="eastAsia"/>
          <w:sz w:val="32"/>
          <w:szCs w:val="32"/>
        </w:rPr>
        <w:t>会议室召开。</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四十六、提高会议质量和效率，重在解决问题。按照精简、务实、高效、节约的原则从严控制会议规模、会议数量、参会范围和会议时间。以厅名义召开全省性会议，要事先征得省政府分管领导同意，再正式报请省政府审批。</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四十七、会议决定的事项，各部门、各单位要坚决执行，抓紧办理，并及时反馈落实情况。厅办公室要做好会议议定事项的督查督办，</w:t>
      </w:r>
      <w:proofErr w:type="gramStart"/>
      <w:r>
        <w:rPr>
          <w:rFonts w:ascii="仿宋_GB2312" w:eastAsia="仿宋_GB2312" w:hint="eastAsia"/>
          <w:sz w:val="32"/>
          <w:szCs w:val="32"/>
        </w:rPr>
        <w:t>及时向厅主要</w:t>
      </w:r>
      <w:proofErr w:type="gramEnd"/>
      <w:r>
        <w:rPr>
          <w:rFonts w:ascii="仿宋_GB2312" w:eastAsia="仿宋_GB2312" w:hint="eastAsia"/>
          <w:sz w:val="32"/>
          <w:szCs w:val="32"/>
        </w:rPr>
        <w:t>领导汇报落实情况。</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四十八、会议经费由会议主办单位承担，任何单位不得以任何方式转嫁和摊派。会议经费开支标准严格相关规定执行。</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numPr>
          <w:ilvl w:val="0"/>
          <w:numId w:val="7"/>
        </w:numPr>
        <w:autoSpaceDN w:val="0"/>
        <w:spacing w:line="600" w:lineRule="atLeast"/>
        <w:jc w:val="center"/>
        <w:rPr>
          <w:rFonts w:ascii="黑体" w:eastAsia="黑体" w:hAnsi="黑体" w:hint="eastAsia"/>
          <w:sz w:val="32"/>
          <w:szCs w:val="32"/>
        </w:rPr>
      </w:pPr>
      <w:r>
        <w:rPr>
          <w:rFonts w:ascii="黑体" w:eastAsia="黑体" w:hAnsi="黑体" w:hint="eastAsia"/>
          <w:sz w:val="32"/>
          <w:szCs w:val="32"/>
        </w:rPr>
        <w:lastRenderedPageBreak/>
        <w:t xml:space="preserve">  公文审批</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四十九、按照《党政机关公文处理工作条例》和公文运转规定处理公文。</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五十、</w:t>
      </w:r>
      <w:proofErr w:type="gramStart"/>
      <w:r>
        <w:rPr>
          <w:rFonts w:ascii="仿宋_GB2312" w:eastAsia="仿宋_GB2312" w:hint="eastAsia"/>
          <w:sz w:val="32"/>
          <w:szCs w:val="32"/>
        </w:rPr>
        <w:t>厅收到</w:t>
      </w:r>
      <w:proofErr w:type="gramEnd"/>
      <w:r>
        <w:rPr>
          <w:rFonts w:ascii="仿宋_GB2312" w:eastAsia="仿宋_GB2312" w:hint="eastAsia"/>
          <w:sz w:val="32"/>
          <w:szCs w:val="32"/>
        </w:rPr>
        <w:t>需要办理的上级机关公文，由厅办公室提出拟办意见后，送分管厅领导阅批；重大事项报厅长签批。</w:t>
      </w:r>
      <w:proofErr w:type="gramStart"/>
      <w:r>
        <w:rPr>
          <w:rFonts w:ascii="仿宋_GB2312" w:eastAsia="仿宋_GB2312" w:hint="eastAsia"/>
          <w:sz w:val="32"/>
          <w:szCs w:val="32"/>
        </w:rPr>
        <w:t>厅收到</w:t>
      </w:r>
      <w:proofErr w:type="gramEnd"/>
      <w:r>
        <w:rPr>
          <w:rFonts w:ascii="仿宋_GB2312" w:eastAsia="仿宋_GB2312" w:hint="eastAsia"/>
          <w:sz w:val="32"/>
          <w:szCs w:val="32"/>
        </w:rPr>
        <w:t>需要阅知的上级公文，由厅办公室分送厅领导批阅。</w:t>
      </w:r>
      <w:proofErr w:type="gramStart"/>
      <w:r>
        <w:rPr>
          <w:rFonts w:ascii="仿宋_GB2312" w:eastAsia="仿宋_GB2312" w:hint="eastAsia"/>
          <w:sz w:val="32"/>
          <w:szCs w:val="32"/>
        </w:rPr>
        <w:t>厅收到</w:t>
      </w:r>
      <w:proofErr w:type="gramEnd"/>
      <w:r>
        <w:rPr>
          <w:rFonts w:ascii="仿宋_GB2312" w:eastAsia="仿宋_GB2312" w:hint="eastAsia"/>
          <w:sz w:val="32"/>
          <w:szCs w:val="32"/>
        </w:rPr>
        <w:t>上级机关领导转批的公文，属批转厅长阅批的，由厅办公室送厅长签批；属批转自然资源厅阅办的，由厅办公室送厅长和相关厅领导签批。</w:t>
      </w:r>
    </w:p>
    <w:p w:rsidR="00BF63CA" w:rsidRDefault="00BF63CA" w:rsidP="00BF63CA">
      <w:pPr>
        <w:pStyle w:val="p0"/>
        <w:autoSpaceDN w:val="0"/>
        <w:spacing w:line="600" w:lineRule="atLeast"/>
        <w:ind w:firstLine="640"/>
        <w:rPr>
          <w:rFonts w:ascii="仿宋_GB2312" w:eastAsia="仿宋_GB2312" w:hint="eastAsia"/>
          <w:sz w:val="32"/>
          <w:szCs w:val="32"/>
        </w:rPr>
      </w:pPr>
      <w:proofErr w:type="gramStart"/>
      <w:r>
        <w:rPr>
          <w:rFonts w:ascii="仿宋_GB2312" w:eastAsia="仿宋_GB2312" w:hint="eastAsia"/>
          <w:sz w:val="32"/>
          <w:szCs w:val="32"/>
        </w:rPr>
        <w:t>厅收到</w:t>
      </w:r>
      <w:proofErr w:type="gramEnd"/>
      <w:r>
        <w:rPr>
          <w:rFonts w:ascii="仿宋_GB2312" w:eastAsia="仿宋_GB2312" w:hint="eastAsia"/>
          <w:sz w:val="32"/>
          <w:szCs w:val="32"/>
        </w:rPr>
        <w:t>需要办理的同级或下级机关公文，由厅办公室批转相关处室办理；重要公文，同时送分管厅领导阅批。对上报的公文，厅办公室</w:t>
      </w:r>
      <w:proofErr w:type="gramStart"/>
      <w:r>
        <w:rPr>
          <w:rFonts w:ascii="仿宋_GB2312" w:eastAsia="仿宋_GB2312" w:hint="eastAsia"/>
          <w:sz w:val="32"/>
          <w:szCs w:val="32"/>
        </w:rPr>
        <w:t>机要对</w:t>
      </w:r>
      <w:proofErr w:type="gramEnd"/>
      <w:r>
        <w:rPr>
          <w:rFonts w:ascii="仿宋_GB2312" w:eastAsia="仿宋_GB2312" w:hint="eastAsia"/>
          <w:sz w:val="32"/>
          <w:szCs w:val="32"/>
        </w:rPr>
        <w:t>公文格式进行审核，不符合规定的，经办公室负责人批准后，退回呈报单位并说明原因。需要办理的紧急、重要公文，厅办公室应当明确办理时限，并进行督办。</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五十一、公文承办单位通过内</w:t>
      </w:r>
      <w:proofErr w:type="gramStart"/>
      <w:r>
        <w:rPr>
          <w:rFonts w:ascii="仿宋_GB2312" w:eastAsia="仿宋_GB2312" w:hint="eastAsia"/>
          <w:sz w:val="32"/>
          <w:szCs w:val="32"/>
        </w:rPr>
        <w:t>网收到需</w:t>
      </w:r>
      <w:proofErr w:type="gramEnd"/>
      <w:r>
        <w:rPr>
          <w:rFonts w:ascii="仿宋_GB2312" w:eastAsia="仿宋_GB2312" w:hint="eastAsia"/>
          <w:sz w:val="32"/>
          <w:szCs w:val="32"/>
        </w:rPr>
        <w:t>办理的公文后，应认真阅处，并在“处室审理”栏中明确任务分工、责任人、完成时限等内容。确有困难的，应及时予以说明。厅办公室要结合各处室工作职责，统筹考虑需办理公文的承办处室；各处室要按照厅办公室的签批要求，做好承办工作。厅办公室签批的公文，各处室原则上不得推诿或直接退回，确有办</w:t>
      </w:r>
      <w:r>
        <w:rPr>
          <w:rFonts w:ascii="仿宋_GB2312" w:eastAsia="仿宋_GB2312" w:hint="eastAsia"/>
          <w:sz w:val="32"/>
          <w:szCs w:val="32"/>
        </w:rPr>
        <w:lastRenderedPageBreak/>
        <w:t>理难度的，报经分管厅领导和厅长同意后，由厅办公室协调相关处室办理。</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各处室办理的公文，涉及其</w:t>
      </w:r>
      <w:proofErr w:type="gramStart"/>
      <w:r>
        <w:rPr>
          <w:rFonts w:ascii="仿宋_GB2312" w:eastAsia="仿宋_GB2312" w:hint="eastAsia"/>
          <w:sz w:val="32"/>
          <w:szCs w:val="32"/>
        </w:rPr>
        <w:t>他处室</w:t>
      </w:r>
      <w:proofErr w:type="gramEnd"/>
      <w:r>
        <w:rPr>
          <w:rFonts w:ascii="仿宋_GB2312" w:eastAsia="仿宋_GB2312" w:hint="eastAsia"/>
          <w:sz w:val="32"/>
          <w:szCs w:val="32"/>
        </w:rPr>
        <w:t>职权范围或需其</w:t>
      </w:r>
      <w:proofErr w:type="gramStart"/>
      <w:r>
        <w:rPr>
          <w:rFonts w:ascii="仿宋_GB2312" w:eastAsia="仿宋_GB2312" w:hint="eastAsia"/>
          <w:sz w:val="32"/>
          <w:szCs w:val="32"/>
        </w:rPr>
        <w:t>他处室</w:t>
      </w:r>
      <w:proofErr w:type="gramEnd"/>
      <w:r>
        <w:rPr>
          <w:rFonts w:ascii="仿宋_GB2312" w:eastAsia="仿宋_GB2312" w:hint="eastAsia"/>
          <w:sz w:val="32"/>
          <w:szCs w:val="32"/>
        </w:rPr>
        <w:t>核实把关的，应主动加强协商，达成一致意见后方可行文。意见不一致的，主办处室要列出各方意见，应列出各方理据，报分管厅领导协调或裁决。</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五十二、报送省委、省政府、自然资源部的公文，应严格按照主办处室起草初审、办公室核稿、分管厅领导审核、厅长审定签发的程序进行。厅长外出期间，由主持</w:t>
      </w:r>
      <w:proofErr w:type="gramStart"/>
      <w:r>
        <w:rPr>
          <w:rFonts w:ascii="仿宋_GB2312" w:eastAsia="仿宋_GB2312" w:hint="eastAsia"/>
          <w:sz w:val="32"/>
          <w:szCs w:val="32"/>
        </w:rPr>
        <w:t>厅全面</w:t>
      </w:r>
      <w:proofErr w:type="gramEnd"/>
      <w:r>
        <w:rPr>
          <w:rFonts w:ascii="仿宋_GB2312" w:eastAsia="仿宋_GB2312" w:hint="eastAsia"/>
          <w:sz w:val="32"/>
          <w:szCs w:val="32"/>
        </w:rPr>
        <w:t>工作的厅领导签发。以厅名义印发的公文，应严格按照主办处室起草初审、相关</w:t>
      </w:r>
      <w:proofErr w:type="gramStart"/>
      <w:r>
        <w:rPr>
          <w:rFonts w:ascii="仿宋_GB2312" w:eastAsia="仿宋_GB2312" w:hint="eastAsia"/>
          <w:sz w:val="32"/>
          <w:szCs w:val="32"/>
        </w:rPr>
        <w:t>处室或厅领导</w:t>
      </w:r>
      <w:proofErr w:type="gramEnd"/>
      <w:r>
        <w:rPr>
          <w:rFonts w:ascii="仿宋_GB2312" w:eastAsia="仿宋_GB2312" w:hint="eastAsia"/>
          <w:sz w:val="32"/>
          <w:szCs w:val="32"/>
        </w:rPr>
        <w:t>会签、办公室核稿、分管厅领导审定签发的程序进行。以厅办公室名义印发的公文，应严格按照主办处室起草初审、办公室核稿、处室分管厅领导审定签发的程序进行。</w:t>
      </w:r>
    </w:p>
    <w:p w:rsidR="00BF63CA" w:rsidRDefault="00BF63CA" w:rsidP="00BF63CA">
      <w:pPr>
        <w:pStyle w:val="p0"/>
        <w:autoSpaceDN w:val="0"/>
        <w:spacing w:line="600" w:lineRule="atLeast"/>
        <w:ind w:firstLine="640"/>
        <w:rPr>
          <w:rFonts w:ascii="仿宋_GB2312" w:eastAsia="仿宋_GB2312" w:hint="eastAsia"/>
          <w:sz w:val="32"/>
          <w:szCs w:val="32"/>
        </w:rPr>
      </w:pPr>
      <w:proofErr w:type="gramStart"/>
      <w:r>
        <w:rPr>
          <w:rFonts w:ascii="仿宋_GB2312" w:eastAsia="仿宋_GB2312" w:hint="eastAsia"/>
          <w:sz w:val="32"/>
          <w:szCs w:val="32"/>
        </w:rPr>
        <w:t>除厅办公</w:t>
      </w:r>
      <w:proofErr w:type="gramEnd"/>
      <w:r>
        <w:rPr>
          <w:rFonts w:ascii="仿宋_GB2312" w:eastAsia="仿宋_GB2312" w:hint="eastAsia"/>
          <w:sz w:val="32"/>
          <w:szCs w:val="32"/>
        </w:rPr>
        <w:t>室外，厅机关各</w:t>
      </w:r>
      <w:proofErr w:type="gramStart"/>
      <w:r>
        <w:rPr>
          <w:rFonts w:ascii="仿宋_GB2312" w:eastAsia="仿宋_GB2312" w:hint="eastAsia"/>
          <w:sz w:val="32"/>
          <w:szCs w:val="32"/>
        </w:rPr>
        <w:t>部门及厅直属</w:t>
      </w:r>
      <w:proofErr w:type="gramEnd"/>
      <w:r>
        <w:rPr>
          <w:rFonts w:ascii="仿宋_GB2312" w:eastAsia="仿宋_GB2312" w:hint="eastAsia"/>
          <w:sz w:val="32"/>
          <w:szCs w:val="32"/>
        </w:rPr>
        <w:t>各单位不得向地方自然资源主管部门发指令性公文或含有指令性要求的公文。</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五十三、厅与省政府有关部门或各市州人民政府联合发文或会签来文，主办处室要在厅内达成一致意见后，提出意见建议，报分管厅领导审定后，按要求签发或会签。</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五十四、各处室办理的公文，文字表述要规范、精炼，拟稿人要对公文的准确性、政策措施可行性、有效性等负责，</w:t>
      </w:r>
      <w:r>
        <w:rPr>
          <w:rFonts w:ascii="仿宋_GB2312" w:eastAsia="仿宋_GB2312" w:hint="eastAsia"/>
          <w:sz w:val="32"/>
          <w:szCs w:val="32"/>
        </w:rPr>
        <w:lastRenderedPageBreak/>
        <w:t>负责同志要认真把关。厅办公室要对公文格式等内容进行审核，对不符合公文处理规定的，要退回承办处室，并记录在案，列入年度绩效考核内容。政策法规处要对规范性文件进行合法性审核。</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制定规范性文件，必须同时对部门已发布的相关规范性文件进行清理，对同一事项有几个规定的，要根据情况</w:t>
      </w:r>
      <w:proofErr w:type="gramStart"/>
      <w:r>
        <w:rPr>
          <w:rFonts w:ascii="仿宋_GB2312" w:eastAsia="仿宋_GB2312" w:hint="eastAsia"/>
          <w:sz w:val="32"/>
          <w:szCs w:val="32"/>
        </w:rPr>
        <w:t>作出</w:t>
      </w:r>
      <w:proofErr w:type="gramEnd"/>
      <w:r>
        <w:rPr>
          <w:rFonts w:ascii="仿宋_GB2312" w:eastAsia="仿宋_GB2312" w:hint="eastAsia"/>
          <w:sz w:val="32"/>
          <w:szCs w:val="32"/>
        </w:rPr>
        <w:t>合并、衔接、替代、废止等处置决定，并</w:t>
      </w:r>
      <w:proofErr w:type="gramStart"/>
      <w:r>
        <w:rPr>
          <w:rFonts w:ascii="仿宋_GB2312" w:eastAsia="仿宋_GB2312" w:hint="eastAsia"/>
          <w:sz w:val="32"/>
          <w:szCs w:val="32"/>
        </w:rPr>
        <w:t>作出</w:t>
      </w:r>
      <w:proofErr w:type="gramEnd"/>
      <w:r>
        <w:rPr>
          <w:rFonts w:ascii="仿宋_GB2312" w:eastAsia="仿宋_GB2312" w:hint="eastAsia"/>
          <w:sz w:val="32"/>
          <w:szCs w:val="32"/>
        </w:rPr>
        <w:t>书面说明。</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五十五、严格控制文件数量，凡法律、行政法规</w:t>
      </w:r>
      <w:proofErr w:type="gramStart"/>
      <w:r>
        <w:rPr>
          <w:rFonts w:ascii="仿宋_GB2312" w:eastAsia="仿宋_GB2312" w:hint="eastAsia"/>
          <w:sz w:val="32"/>
          <w:szCs w:val="32"/>
        </w:rPr>
        <w:t>作出</w:t>
      </w:r>
      <w:proofErr w:type="gramEnd"/>
      <w:r>
        <w:rPr>
          <w:rFonts w:ascii="仿宋_GB2312" w:eastAsia="仿宋_GB2312" w:hint="eastAsia"/>
          <w:sz w:val="32"/>
          <w:szCs w:val="32"/>
        </w:rPr>
        <w:t>明确规定的，凡可以通过电话、函等方式办理的，一律不再印发文件。提高公文质量、压缩公文篇幅，没有实质性内容、可发可不发的一律不发。除办理厅领导交办的事项，不得</w:t>
      </w:r>
      <w:proofErr w:type="gramStart"/>
      <w:r>
        <w:rPr>
          <w:rFonts w:ascii="仿宋_GB2312" w:eastAsia="仿宋_GB2312" w:hint="eastAsia"/>
          <w:sz w:val="32"/>
          <w:szCs w:val="32"/>
        </w:rPr>
        <w:t>直接向厅领导</w:t>
      </w:r>
      <w:proofErr w:type="gramEnd"/>
      <w:r>
        <w:rPr>
          <w:rFonts w:ascii="仿宋_GB2312" w:eastAsia="仿宋_GB2312" w:hint="eastAsia"/>
          <w:sz w:val="32"/>
          <w:szCs w:val="32"/>
        </w:rPr>
        <w:t>个人报送公文。</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五十六、大力推行无纸化办公，力推电子公文网络传输和网上办公。</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jc w:val="center"/>
        <w:rPr>
          <w:rFonts w:ascii="黑体" w:eastAsia="黑体" w:hAnsi="黑体" w:hint="eastAsia"/>
          <w:sz w:val="32"/>
          <w:szCs w:val="32"/>
        </w:rPr>
      </w:pPr>
      <w:r>
        <w:rPr>
          <w:rFonts w:ascii="黑体" w:eastAsia="黑体" w:hAnsi="黑体" w:hint="eastAsia"/>
          <w:sz w:val="32"/>
          <w:szCs w:val="32"/>
        </w:rPr>
        <w:t>第九章  督查与考核制度</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五十七、对重大决策和重要工作部署实行督查制度。厅办公室要做好全厅的督查督办工作，指定专人负责督查督办工作；各相关处室要做好督办事项的工作推进和情况反馈。要严格遵守“710”台</w:t>
      </w:r>
      <w:proofErr w:type="gramStart"/>
      <w:r>
        <w:rPr>
          <w:rFonts w:ascii="仿宋_GB2312" w:eastAsia="仿宋_GB2312" w:hint="eastAsia"/>
          <w:sz w:val="32"/>
          <w:szCs w:val="32"/>
        </w:rPr>
        <w:t>账管理</w:t>
      </w:r>
      <w:proofErr w:type="gramEnd"/>
      <w:r>
        <w:rPr>
          <w:rFonts w:ascii="仿宋_GB2312" w:eastAsia="仿宋_GB2312" w:hint="eastAsia"/>
          <w:sz w:val="32"/>
          <w:szCs w:val="32"/>
        </w:rPr>
        <w:t>制度，厅办公室要通过“710”政务督办系统及时将重点工作进展情况、领导交办事项推进</w:t>
      </w:r>
      <w:r>
        <w:rPr>
          <w:rFonts w:ascii="仿宋_GB2312" w:eastAsia="仿宋_GB2312" w:hint="eastAsia"/>
          <w:sz w:val="32"/>
          <w:szCs w:val="32"/>
        </w:rPr>
        <w:lastRenderedPageBreak/>
        <w:t>情况、年度重点工作开展情况等工作任务分解落实到各业务处室；各业务处室要落实责任人员，分解工作任务，明确完成时限，并通过“710”政务督办系统做好销号工作。各处室在执行中发现的问题和新情况要及时报分管厅领导，提出意见建议，经分管厅领导和厅长同意后，由办公室负责协调相关处室办理。重大决策和重要工作部署实施后，分管厅领导应认真部署，采取有力措施，确保工作落实。</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五十八、严格执行“710”工作定期督查通报制度，厅办公室要定期对</w:t>
      </w:r>
      <w:proofErr w:type="gramStart"/>
      <w:r>
        <w:rPr>
          <w:rFonts w:ascii="仿宋_GB2312" w:eastAsia="仿宋_GB2312" w:hint="eastAsia"/>
          <w:sz w:val="32"/>
          <w:szCs w:val="32"/>
        </w:rPr>
        <w:t>厅重点</w:t>
      </w:r>
      <w:proofErr w:type="gramEnd"/>
      <w:r>
        <w:rPr>
          <w:rFonts w:ascii="仿宋_GB2312" w:eastAsia="仿宋_GB2312" w:hint="eastAsia"/>
          <w:sz w:val="32"/>
          <w:szCs w:val="32"/>
        </w:rPr>
        <w:t>工作任务完成情况、重点事项办理情况等进行通报。对未如期完成督办事项的，主办处室要说明原因，经分管厅领导审核后，向厅长作书面说明。对多次未如期完成督办事项，由厅长约谈主办处室负责同志，并取消处室年度评优资格。</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jc w:val="center"/>
        <w:rPr>
          <w:rFonts w:ascii="黑体" w:eastAsia="黑体" w:hAnsi="黑体" w:hint="eastAsia"/>
          <w:sz w:val="32"/>
          <w:szCs w:val="32"/>
        </w:rPr>
      </w:pPr>
      <w:r>
        <w:rPr>
          <w:rFonts w:ascii="黑体" w:eastAsia="黑体" w:hAnsi="黑体" w:hint="eastAsia"/>
          <w:sz w:val="32"/>
          <w:szCs w:val="32"/>
        </w:rPr>
        <w:t>第十章  厅属事业局管理</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五十九、厅属各事业局要按照单位职责，充分发挥主观能动性，尽职尽责，创造性地开展工作。各单位主要负责同志对各项工作负总责。</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六十、厅属各事业局应严格执行重大事项请示报告制度。重大决策、突发事件等重大事项要及时向厅长和联系厅领导</w:t>
      </w:r>
      <w:r>
        <w:rPr>
          <w:rFonts w:ascii="仿宋_GB2312" w:eastAsia="仿宋_GB2312" w:hint="eastAsia"/>
          <w:sz w:val="32"/>
          <w:szCs w:val="32"/>
        </w:rPr>
        <w:lastRenderedPageBreak/>
        <w:t>请示报告。单位主要负责同志外出要严格</w:t>
      </w:r>
      <w:proofErr w:type="gramStart"/>
      <w:r>
        <w:rPr>
          <w:rFonts w:ascii="仿宋_GB2312" w:eastAsia="仿宋_GB2312" w:hint="eastAsia"/>
          <w:sz w:val="32"/>
          <w:szCs w:val="32"/>
        </w:rPr>
        <w:t>执行请</w:t>
      </w:r>
      <w:proofErr w:type="gramEnd"/>
      <w:r>
        <w:rPr>
          <w:rFonts w:ascii="仿宋_GB2312" w:eastAsia="仿宋_GB2312" w:hint="eastAsia"/>
          <w:sz w:val="32"/>
          <w:szCs w:val="32"/>
        </w:rPr>
        <w:t>销假制度，并在厅办公室备案。</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六十一、厅属各事业局要加强财务人员管理，严格落实财务制度。厅财务与资金运用处要定期或不定期对厅属各事业</w:t>
      </w:r>
      <w:proofErr w:type="gramStart"/>
      <w:r>
        <w:rPr>
          <w:rFonts w:ascii="仿宋_GB2312" w:eastAsia="仿宋_GB2312" w:hint="eastAsia"/>
          <w:sz w:val="32"/>
          <w:szCs w:val="32"/>
        </w:rPr>
        <w:t>局重大</w:t>
      </w:r>
      <w:proofErr w:type="gramEnd"/>
      <w:r>
        <w:rPr>
          <w:rFonts w:ascii="仿宋_GB2312" w:eastAsia="仿宋_GB2312" w:hint="eastAsia"/>
          <w:sz w:val="32"/>
          <w:szCs w:val="32"/>
        </w:rPr>
        <w:t>资金使用情况进行检查，并出具检查意见，督促做好整改工作。相关检查情况要</w:t>
      </w:r>
      <w:proofErr w:type="gramStart"/>
      <w:r>
        <w:rPr>
          <w:rFonts w:ascii="仿宋_GB2312" w:eastAsia="仿宋_GB2312" w:hint="eastAsia"/>
          <w:sz w:val="32"/>
          <w:szCs w:val="32"/>
        </w:rPr>
        <w:t>及时向厅党组</w:t>
      </w:r>
      <w:proofErr w:type="gramEnd"/>
      <w:r>
        <w:rPr>
          <w:rFonts w:ascii="仿宋_GB2312" w:eastAsia="仿宋_GB2312" w:hint="eastAsia"/>
          <w:sz w:val="32"/>
          <w:szCs w:val="32"/>
        </w:rPr>
        <w:t>汇报。</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六十二、按照科学公正、民主公开、注重实绩、考用结合、分级管理、简便易行、党管干部的原则，实行日常考核与年终考核相结合、定量考核与定性评估相结合、领导评价与群众测评相结合的方式，加强对厅属各事业局的考核。</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jc w:val="center"/>
        <w:rPr>
          <w:rFonts w:ascii="黑体" w:eastAsia="黑体" w:hAnsi="黑体" w:hint="eastAsia"/>
          <w:sz w:val="32"/>
          <w:szCs w:val="32"/>
        </w:rPr>
      </w:pPr>
      <w:r>
        <w:rPr>
          <w:rFonts w:ascii="黑体" w:eastAsia="黑体" w:hAnsi="黑体" w:hint="eastAsia"/>
          <w:sz w:val="32"/>
          <w:szCs w:val="32"/>
        </w:rPr>
        <w:t>第十一章  严格纪律</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六十三、必须严格遵守政治纪律，坚决贯彻执行党和国家的路线方针政策及省委省政府的工作部署，有令必行，有禁必止；代表厅的讲话或文章以及个人发表涉及</w:t>
      </w:r>
      <w:proofErr w:type="gramStart"/>
      <w:r>
        <w:rPr>
          <w:rFonts w:ascii="仿宋_GB2312" w:eastAsia="仿宋_GB2312" w:hint="eastAsia"/>
          <w:sz w:val="32"/>
          <w:szCs w:val="32"/>
        </w:rPr>
        <w:t>未经厅</w:t>
      </w:r>
      <w:proofErr w:type="gramEnd"/>
      <w:r>
        <w:rPr>
          <w:rFonts w:ascii="仿宋_GB2312" w:eastAsia="仿宋_GB2312" w:hint="eastAsia"/>
          <w:sz w:val="32"/>
          <w:szCs w:val="32"/>
        </w:rPr>
        <w:t>研究决定的重大事项的文章，事先须经厅同意。</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六十四、厅系统党员领导干部要严格执行廉政和财经制度。带头落实廉政建设的各项规定，严格要求亲属和身边的工作人员，不得利用特殊身份拉关系、谋私利；规范公务接待，</w:t>
      </w:r>
      <w:proofErr w:type="gramStart"/>
      <w:r>
        <w:rPr>
          <w:rFonts w:ascii="仿宋_GB2312" w:eastAsia="仿宋_GB2312" w:hint="eastAsia"/>
          <w:sz w:val="32"/>
          <w:szCs w:val="32"/>
        </w:rPr>
        <w:t>不</w:t>
      </w:r>
      <w:proofErr w:type="gramEnd"/>
      <w:r>
        <w:rPr>
          <w:rFonts w:ascii="仿宋_GB2312" w:eastAsia="仿宋_GB2312" w:hint="eastAsia"/>
          <w:sz w:val="32"/>
          <w:szCs w:val="32"/>
        </w:rPr>
        <w:t>得用公款相互送礼和宴请。要厉行勤俭节约，坚决反</w:t>
      </w:r>
      <w:r>
        <w:rPr>
          <w:rFonts w:ascii="仿宋_GB2312" w:eastAsia="仿宋_GB2312" w:hint="eastAsia"/>
          <w:sz w:val="32"/>
          <w:szCs w:val="32"/>
        </w:rPr>
        <w:lastRenderedPageBreak/>
        <w:t>对和制止奢侈浪费行为，切实降低行政成本，建设节约型机关。</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六十五、严格遵守保密纪律，严禁泄露国家秘密、工作秘密或者因履行职责掌握的商业秘密等，坚决维护国家的安全、荣誉和利益。严格落实文件资料的管理，涉密文件严禁在非涉密计算机上阅处，严禁擅自复印涉密文件。</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六十六、严格</w:t>
      </w:r>
      <w:proofErr w:type="gramStart"/>
      <w:r>
        <w:rPr>
          <w:rFonts w:ascii="仿宋_GB2312" w:eastAsia="仿宋_GB2312" w:hint="eastAsia"/>
          <w:sz w:val="32"/>
          <w:szCs w:val="32"/>
        </w:rPr>
        <w:t>执行请</w:t>
      </w:r>
      <w:proofErr w:type="gramEnd"/>
      <w:r>
        <w:rPr>
          <w:rFonts w:ascii="仿宋_GB2312" w:eastAsia="仿宋_GB2312" w:hint="eastAsia"/>
          <w:sz w:val="32"/>
          <w:szCs w:val="32"/>
        </w:rPr>
        <w:t>销假制度，厅长离青外出、学习、休假，由厅长指定的其他厅领导主持工作，并按规定向省政府请假报备；其他厅领导离青外出、学习、休假，须向厅长请假并按规定做好报备。</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厅机关各部门、直属各单位主要负责同志离青外出、学习、休假，须向厅长请示报告，征得同意后按规定做好报备。厅机关各部门、直属各单位副职离青外出、学习、休假，须向分管副厅长请示报告。各单位、各部门主要负责同志外出期间，副职原则上不得外出。厅机关各部门、直属各单位一般干部外出应说明去向，并保持通信畅通。</w:t>
      </w:r>
      <w:r>
        <w:rPr>
          <w:rFonts w:ascii="仿宋_GB2312" w:eastAsia="仿宋_GB2312" w:hint="eastAsia"/>
          <w:sz w:val="32"/>
          <w:szCs w:val="32"/>
        </w:rPr>
        <w:br/>
        <w:t xml:space="preserve">    加强日常考勤。日常考勤以各处室为单位，指定一名考勤员负责日常考勤工作，逐日填写考勤记录。每月底经处室负责同志</w:t>
      </w:r>
      <w:proofErr w:type="gramStart"/>
      <w:r>
        <w:rPr>
          <w:rFonts w:ascii="仿宋_GB2312" w:eastAsia="仿宋_GB2312" w:hint="eastAsia"/>
          <w:sz w:val="32"/>
          <w:szCs w:val="32"/>
        </w:rPr>
        <w:t>审签后交厅人事处</w:t>
      </w:r>
      <w:proofErr w:type="gramEnd"/>
      <w:r>
        <w:rPr>
          <w:rFonts w:ascii="仿宋_GB2312" w:eastAsia="仿宋_GB2312" w:hint="eastAsia"/>
          <w:sz w:val="32"/>
          <w:szCs w:val="32"/>
        </w:rPr>
        <w:t>。厅人事处要对日常考勤进行经常性监督检查。日常考勤必须实事求是，不得弄虚作假。</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六十七、厅系统党员领导干部要认真贯彻落实《中共中央政治局贯彻落实中央八项规定实施细则》及省委省政府</w:t>
      </w:r>
      <w:r>
        <w:rPr>
          <w:rFonts w:ascii="仿宋_GB2312" w:eastAsia="仿宋_GB2312" w:hint="eastAsia"/>
          <w:sz w:val="32"/>
          <w:szCs w:val="32"/>
        </w:rPr>
        <w:lastRenderedPageBreak/>
        <w:t>《关于贯彻落实中央八项规定精神的若干措施》等规定，保持和发扬艰苦奋斗的作风，深入基层，深入群众，积极开展实地调研，了解情况，指导工作，解决问题。下基层要轻车简从，最大限度减少随行人员数量。</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六十八、要依法行政、从严治政。对职权范围内的事项要按程序和时限积极主动地办理，对不符合规定的事项要坚持原则不得办理；对因推诿、拖延等官僚作风及失职、渎职造成影响和损失的，要追究责任；对越权办事、以权谋私等违规、违纪、违法行为，要严肃查处。</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六十九、严格遵守外事纪律，根据外事管理规定和工作需要，本着务实、精简、节约的原则安排出国学习、考察，严格控制因公出国团组数量和规模。出国期间，</w:t>
      </w:r>
      <w:proofErr w:type="gramStart"/>
      <w:r>
        <w:rPr>
          <w:rFonts w:ascii="仿宋_GB2312" w:eastAsia="仿宋_GB2312" w:hint="eastAsia"/>
          <w:sz w:val="32"/>
          <w:szCs w:val="32"/>
        </w:rPr>
        <w:t>不</w:t>
      </w:r>
      <w:proofErr w:type="gramEnd"/>
      <w:r>
        <w:rPr>
          <w:rFonts w:ascii="仿宋_GB2312" w:eastAsia="仿宋_GB2312" w:hint="eastAsia"/>
          <w:sz w:val="32"/>
          <w:szCs w:val="32"/>
        </w:rPr>
        <w:t>得用公款请客、送礼。严格出国人员的政治审查，凡审查不合格或有疑点尚未查清的，一律不得安排出国。出国期间，严禁泄露国家秘密、工作秘密。</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jc w:val="center"/>
        <w:rPr>
          <w:rFonts w:ascii="黑体" w:eastAsia="黑体" w:hAnsi="黑体" w:hint="eastAsia"/>
          <w:sz w:val="32"/>
          <w:szCs w:val="32"/>
        </w:rPr>
      </w:pPr>
      <w:r>
        <w:rPr>
          <w:rFonts w:ascii="黑体" w:eastAsia="黑体" w:hAnsi="黑体" w:hint="eastAsia"/>
          <w:sz w:val="32"/>
          <w:szCs w:val="32"/>
        </w:rPr>
        <w:t>第十二章  加强廉政和作风建设</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七十、禁止为不符合法律规定的项目用地办理报批手续或以各种变通方式为之供地、发证；禁止在土地、矿产等行政审批事项中为项目申请人打招呼、批条子；禁止在矿山企业入股；禁止利用职权干预插手工程招投标、经营性土地使</w:t>
      </w:r>
      <w:r>
        <w:rPr>
          <w:rFonts w:ascii="仿宋_GB2312" w:eastAsia="仿宋_GB2312" w:hint="eastAsia"/>
          <w:sz w:val="32"/>
          <w:szCs w:val="32"/>
        </w:rPr>
        <w:lastRenderedPageBreak/>
        <w:t>用权出让、房地产开发、产权交易等市场经济活动；禁止配偶或子女在直接管理的土地、矿产资源等各项具体行政事务中提供中介服务或经营性活动；禁止指定或</w:t>
      </w:r>
      <w:proofErr w:type="gramStart"/>
      <w:r>
        <w:rPr>
          <w:rFonts w:ascii="仿宋_GB2312" w:eastAsia="仿宋_GB2312" w:hint="eastAsia"/>
          <w:sz w:val="32"/>
          <w:szCs w:val="32"/>
        </w:rPr>
        <w:t>向办事方</w:t>
      </w:r>
      <w:proofErr w:type="gramEnd"/>
      <w:r>
        <w:rPr>
          <w:rFonts w:ascii="仿宋_GB2312" w:eastAsia="仿宋_GB2312" w:hint="eastAsia"/>
          <w:sz w:val="32"/>
          <w:szCs w:val="32"/>
        </w:rPr>
        <w:t>授意由指定中介机构从事土地使用权、矿业权、地质灾害咨询评估和项目涉及等相关工作；禁止接受基层单位的礼金、有价证券、支付凭证或有碍公务的宴请招待。</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七十一、对巧立名目发放津补贴、公款旅游、公车私用等违纪问题，出现部门性、系统性腐败的单位，既要追究党组织主体责任和纪检监察机构监督责任，又要严肃追究相关领导的责任。</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七十二、严肃财经纪律，严格执行财务制度。规范各类资金使用，增强机关财务收支透明度。严格执行预算，严禁超预算或无预算安排支出，严禁虚列支出、转移或套取预算资金。</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七十三、推进办公资源的公平配置和集约使用。严格执行有关规定，规范办公用房管理。提高办公设备、办公用品的利用效率和效益，建设节约型机关。严格公务用车管理，不得以任何方式借用、占用下属单位的车辆。</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七十四、规范和简化公务接待工作，严禁以各种名义和方式变相旅游。省、部级领导、部机关各司局及其他兄弟省份厅级领导来青调研考察时，由厅办公室负责拟定接待方案，</w:t>
      </w:r>
      <w:proofErr w:type="gramStart"/>
      <w:r>
        <w:rPr>
          <w:rFonts w:ascii="仿宋_GB2312" w:eastAsia="仿宋_GB2312" w:hint="eastAsia"/>
          <w:sz w:val="32"/>
          <w:szCs w:val="32"/>
        </w:rPr>
        <w:t>其他来厅调研</w:t>
      </w:r>
      <w:proofErr w:type="gramEnd"/>
      <w:r>
        <w:rPr>
          <w:rFonts w:ascii="仿宋_GB2312" w:eastAsia="仿宋_GB2312" w:hint="eastAsia"/>
          <w:sz w:val="32"/>
          <w:szCs w:val="32"/>
        </w:rPr>
        <w:t>、交流的人员按业务归口由各处室负责接待。</w:t>
      </w:r>
      <w:r>
        <w:rPr>
          <w:rFonts w:ascii="仿宋_GB2312" w:eastAsia="仿宋_GB2312" w:hint="eastAsia"/>
          <w:sz w:val="32"/>
          <w:szCs w:val="32"/>
        </w:rPr>
        <w:lastRenderedPageBreak/>
        <w:t>需要安排用餐的，一律安排工作餐，不得宴请或超标准接待。无公函的公务活动和来访人员一律不予接待。</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jc w:val="center"/>
        <w:rPr>
          <w:rFonts w:ascii="黑体" w:eastAsia="黑体" w:hAnsi="黑体" w:hint="eastAsia"/>
          <w:sz w:val="32"/>
          <w:szCs w:val="32"/>
        </w:rPr>
      </w:pPr>
      <w:r>
        <w:rPr>
          <w:rFonts w:ascii="黑体" w:eastAsia="黑体" w:hAnsi="黑体" w:hint="eastAsia"/>
          <w:sz w:val="32"/>
          <w:szCs w:val="32"/>
        </w:rPr>
        <w:t>第十三章  附则</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 xml:space="preserve"> </w:t>
      </w:r>
    </w:p>
    <w:p w:rsidR="00BF63CA" w:rsidRDefault="00BF63CA" w:rsidP="00BF63CA">
      <w:pPr>
        <w:pStyle w:val="p0"/>
        <w:autoSpaceDN w:val="0"/>
        <w:spacing w:line="600" w:lineRule="atLeast"/>
        <w:ind w:firstLine="640"/>
        <w:rPr>
          <w:rFonts w:ascii="仿宋_GB2312" w:eastAsia="仿宋_GB2312" w:hint="eastAsia"/>
          <w:sz w:val="32"/>
          <w:szCs w:val="32"/>
        </w:rPr>
      </w:pPr>
      <w:r>
        <w:rPr>
          <w:rFonts w:ascii="仿宋_GB2312" w:eastAsia="仿宋_GB2312" w:hint="eastAsia"/>
          <w:sz w:val="32"/>
          <w:szCs w:val="32"/>
        </w:rPr>
        <w:t>七十五、省</w:t>
      </w:r>
      <w:proofErr w:type="gramStart"/>
      <w:r>
        <w:rPr>
          <w:rFonts w:ascii="仿宋_GB2312" w:eastAsia="仿宋_GB2312" w:hint="eastAsia"/>
          <w:sz w:val="32"/>
          <w:szCs w:val="32"/>
        </w:rPr>
        <w:t>自然资源厅各事业</w:t>
      </w:r>
      <w:proofErr w:type="gramEnd"/>
      <w:r>
        <w:rPr>
          <w:rFonts w:ascii="仿宋_GB2312" w:eastAsia="仿宋_GB2312" w:hint="eastAsia"/>
          <w:sz w:val="32"/>
          <w:szCs w:val="32"/>
        </w:rPr>
        <w:t>局、厅直属各单位适用本规则。</w:t>
      </w:r>
    </w:p>
    <w:p w:rsidR="00BF63CA" w:rsidRDefault="00BF63CA" w:rsidP="00BF63CA">
      <w:pPr>
        <w:pStyle w:val="p0"/>
        <w:autoSpaceDN w:val="0"/>
        <w:spacing w:line="600" w:lineRule="atLeast"/>
        <w:rPr>
          <w:rFonts w:ascii="仿宋_GB2312" w:eastAsia="仿宋_GB2312" w:hint="eastAsia"/>
          <w:sz w:val="32"/>
          <w:szCs w:val="32"/>
        </w:rPr>
      </w:pPr>
      <w:r>
        <w:rPr>
          <w:rFonts w:ascii="仿宋_GB2312" w:eastAsia="仿宋_GB2312" w:hint="eastAsia"/>
          <w:sz w:val="32"/>
          <w:szCs w:val="32"/>
        </w:rPr>
        <w:t xml:space="preserve"> </w:t>
      </w:r>
    </w:p>
    <w:p w:rsidR="00000000" w:rsidRPr="00BF63CA" w:rsidRDefault="00BF63CA"/>
    <w:sectPr w:rsidR="00000000" w:rsidRPr="00BF63CA">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F63CA" w:rsidRDefault="00BF63CA" w:rsidP="00BF63CA">
      <w:r>
        <w:separator/>
      </w:r>
    </w:p>
  </w:endnote>
  <w:endnote w:type="continuationSeparator" w:id="1">
    <w:p w:rsidR="00BF63CA" w:rsidRDefault="00BF63CA" w:rsidP="00BF63C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F63CA" w:rsidRDefault="00BF63CA" w:rsidP="00BF63CA">
      <w:r>
        <w:separator/>
      </w:r>
    </w:p>
  </w:footnote>
  <w:footnote w:type="continuationSeparator" w:id="1">
    <w:p w:rsidR="00BF63CA" w:rsidRDefault="00BF63CA" w:rsidP="00BF63C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A433ED"/>
    <w:multiLevelType w:val="multilevel"/>
    <w:tmpl w:val="6E787E52"/>
    <w:lvl w:ilvl="0">
      <w:start w:val="5"/>
      <w:numFmt w:val="chineseCounting"/>
      <w:suff w:val="space"/>
      <w:lvlText w:val="第%1章"/>
      <w:lvlJc w:val="left"/>
      <w:pPr>
        <w:spacing w:beforeLines="0" w:beforeAutospacing="0" w:afterLines="0" w:afterAutospacing="0"/>
        <w:ind w:left="0" w:firstLine="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916507F"/>
    <w:multiLevelType w:val="multilevel"/>
    <w:tmpl w:val="B2BA0540"/>
    <w:lvl w:ilvl="0">
      <w:start w:val="1"/>
      <w:numFmt w:val="chineseCounting"/>
      <w:suff w:val="nothing"/>
      <w:lvlText w:val="（%1）"/>
      <w:lvlJc w:val="left"/>
      <w:pPr>
        <w:spacing w:beforeLines="0" w:beforeAutospacing="0" w:afterLines="0" w:afterAutospacing="0"/>
        <w:ind w:left="0" w:firstLine="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A4520A2"/>
    <w:multiLevelType w:val="multilevel"/>
    <w:tmpl w:val="4852CCE8"/>
    <w:lvl w:ilvl="0">
      <w:start w:val="3"/>
      <w:numFmt w:val="chineseCounting"/>
      <w:suff w:val="space"/>
      <w:lvlText w:val="第%1章"/>
      <w:lvlJc w:val="left"/>
      <w:pPr>
        <w:spacing w:beforeLines="0" w:beforeAutospacing="0" w:afterLines="0" w:afterAutospacing="0"/>
        <w:ind w:left="0" w:firstLine="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2C3F225A"/>
    <w:multiLevelType w:val="multilevel"/>
    <w:tmpl w:val="0750C7E2"/>
    <w:lvl w:ilvl="0">
      <w:start w:val="2"/>
      <w:numFmt w:val="chineseCounting"/>
      <w:suff w:val="space"/>
      <w:lvlText w:val="第%1章"/>
      <w:lvlJc w:val="left"/>
      <w:pPr>
        <w:spacing w:beforeLines="0" w:beforeAutospacing="0" w:afterLines="0" w:afterAutospacing="0"/>
        <w:ind w:left="0" w:firstLine="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2EB87704"/>
    <w:multiLevelType w:val="multilevel"/>
    <w:tmpl w:val="616E368C"/>
    <w:lvl w:ilvl="0">
      <w:start w:val="16"/>
      <w:numFmt w:val="chineseCounting"/>
      <w:suff w:val="nothing"/>
      <w:lvlText w:val="%1、"/>
      <w:lvlJc w:val="left"/>
      <w:pPr>
        <w:spacing w:beforeLines="0" w:beforeAutospacing="0" w:afterLines="0" w:afterAutospacing="0"/>
        <w:ind w:left="0" w:firstLine="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4AAB4321"/>
    <w:multiLevelType w:val="multilevel"/>
    <w:tmpl w:val="0BE0E0A6"/>
    <w:lvl w:ilvl="0">
      <w:start w:val="7"/>
      <w:numFmt w:val="chineseCounting"/>
      <w:suff w:val="nothing"/>
      <w:lvlText w:val="第%1章"/>
      <w:lvlJc w:val="left"/>
      <w:pPr>
        <w:spacing w:beforeLines="0" w:beforeAutospacing="0" w:afterLines="0" w:afterAutospacing="0"/>
        <w:ind w:left="0" w:firstLine="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4F762E72"/>
    <w:multiLevelType w:val="multilevel"/>
    <w:tmpl w:val="1CD80730"/>
    <w:lvl w:ilvl="0">
      <w:start w:val="5"/>
      <w:numFmt w:val="chineseCounting"/>
      <w:suff w:val="nothing"/>
      <w:lvlText w:val="%1、"/>
      <w:lvlJc w:val="left"/>
      <w:pPr>
        <w:spacing w:beforeLines="0" w:beforeAutospacing="0" w:afterLines="0" w:afterAutospacing="0"/>
        <w:ind w:left="0" w:firstLine="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517D5C76"/>
    <w:multiLevelType w:val="multilevel"/>
    <w:tmpl w:val="3CB07762"/>
    <w:lvl w:ilvl="0">
      <w:start w:val="1"/>
      <w:numFmt w:val="chineseCounting"/>
      <w:suff w:val="nothing"/>
      <w:lvlText w:val="%1、"/>
      <w:lvlJc w:val="left"/>
      <w:pPr>
        <w:spacing w:beforeLines="0" w:beforeAutospacing="0" w:afterLines="0" w:afterAutospacing="0"/>
        <w:ind w:left="0" w:firstLine="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69AE7738"/>
    <w:multiLevelType w:val="multilevel"/>
    <w:tmpl w:val="D304F972"/>
    <w:lvl w:ilvl="0">
      <w:start w:val="1"/>
      <w:numFmt w:val="chineseCounting"/>
      <w:suff w:val="nothing"/>
      <w:lvlText w:val="（%1）"/>
      <w:lvlJc w:val="left"/>
      <w:pPr>
        <w:spacing w:beforeLines="0" w:beforeAutospacing="0" w:afterLines="0" w:afterAutospacing="0"/>
        <w:ind w:left="0" w:firstLine="0"/>
      </w:pPr>
      <w:rPr>
        <w:rFonts w:ascii="Times New Roman" w:hAnsi="Times New Roman" w:cs="Times New Roman"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F63CA"/>
    <w:rsid w:val="00BF63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BF63C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BF63CA"/>
    <w:rPr>
      <w:sz w:val="18"/>
      <w:szCs w:val="18"/>
    </w:rPr>
  </w:style>
  <w:style w:type="paragraph" w:styleId="a4">
    <w:name w:val="footer"/>
    <w:basedOn w:val="a"/>
    <w:link w:val="Char0"/>
    <w:uiPriority w:val="99"/>
    <w:semiHidden/>
    <w:unhideWhenUsed/>
    <w:rsid w:val="00BF63C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BF63CA"/>
    <w:rPr>
      <w:sz w:val="18"/>
      <w:szCs w:val="18"/>
    </w:rPr>
  </w:style>
  <w:style w:type="paragraph" w:customStyle="1" w:styleId="p0">
    <w:name w:val="p0"/>
    <w:basedOn w:val="a"/>
    <w:rsid w:val="00BF63CA"/>
    <w:pPr>
      <w:widowControl/>
    </w:pPr>
    <w:rPr>
      <w:rFonts w:ascii="Calibri" w:eastAsia="宋体" w:hAnsi="Calibri" w:cs="Calibri"/>
      <w:kern w:val="0"/>
      <w:szCs w:val="21"/>
    </w:rPr>
  </w:style>
</w:styles>
</file>

<file path=word/webSettings.xml><?xml version="1.0" encoding="utf-8"?>
<w:webSettings xmlns:r="http://schemas.openxmlformats.org/officeDocument/2006/relationships" xmlns:w="http://schemas.openxmlformats.org/wordprocessingml/2006/main">
  <w:divs>
    <w:div w:id="1663200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1568</Words>
  <Characters>8943</Characters>
  <Application>Microsoft Office Word</Application>
  <DocSecurity>0</DocSecurity>
  <Lines>74</Lines>
  <Paragraphs>20</Paragraphs>
  <ScaleCrop>false</ScaleCrop>
  <Company>microsoft.com</Company>
  <LinksUpToDate>false</LinksUpToDate>
  <CharactersWithSpaces>10491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NTKO</dc:creator>
  <cp:keywords/>
  <dc:description/>
  <cp:lastModifiedBy>NTKO</cp:lastModifiedBy>
  <cp:revision>2</cp:revision>
  <dcterms:created xsi:type="dcterms:W3CDTF">2020-10-16T08:51:00Z</dcterms:created>
  <dcterms:modified xsi:type="dcterms:W3CDTF">2020-10-16T08:51:00Z</dcterms:modified>
</cp:coreProperties>
</file>